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69B11470"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261F63">
        <w:rPr>
          <w:rFonts w:ascii="Arial" w:eastAsia="SimSun" w:hAnsi="Arial" w:cs="Times New Roman"/>
          <w:b/>
          <w:sz w:val="24"/>
          <w:szCs w:val="20"/>
        </w:rPr>
        <w:t>16</w:t>
      </w:r>
      <w:r w:rsidR="00352F29">
        <w:rPr>
          <w:rFonts w:ascii="Arial" w:eastAsia="SimSun" w:hAnsi="Arial" w:cs="Times New Roman"/>
          <w:b/>
          <w:sz w:val="24"/>
          <w:szCs w:val="20"/>
        </w:rPr>
        <w:t>-</w:t>
      </w:r>
      <w:r w:rsidR="00261F63">
        <w:rPr>
          <w:rFonts w:ascii="Arial" w:eastAsia="SimSun" w:hAnsi="Arial" w:cs="Times New Roman"/>
          <w:b/>
          <w:sz w:val="24"/>
          <w:szCs w:val="20"/>
        </w:rPr>
        <w:t>bis</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w:t>
      </w:r>
      <w:r w:rsidR="00E64181">
        <w:rPr>
          <w:rFonts w:ascii="Arial" w:eastAsia="SimSun" w:hAnsi="Arial" w:cs="Times New Roman"/>
          <w:b/>
          <w:sz w:val="24"/>
          <w:szCs w:val="20"/>
        </w:rPr>
        <w:t>25</w:t>
      </w:r>
      <w:r w:rsidR="00E64181" w:rsidRPr="00E64181">
        <w:rPr>
          <w:rFonts w:ascii="Arial" w:eastAsia="SimSun" w:hAnsi="Arial" w:cs="Times New Roman"/>
          <w:b/>
          <w:sz w:val="24"/>
          <w:szCs w:val="20"/>
        </w:rPr>
        <w:t>13337</w:t>
      </w:r>
    </w:p>
    <w:bookmarkEnd w:id="0"/>
    <w:bookmarkEnd w:id="1"/>
    <w:p w14:paraId="2EA1FE10" w14:textId="65E5FCC0" w:rsidR="00B26A8A" w:rsidRPr="00B26A8A" w:rsidRDefault="003D649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3D649E">
        <w:rPr>
          <w:rFonts w:ascii="Arial" w:eastAsia="SimSun" w:hAnsi="Arial" w:cs="Times New Roman"/>
          <w:b/>
          <w:sz w:val="24"/>
          <w:szCs w:val="20"/>
        </w:rPr>
        <w:t>Prague, CZ</w:t>
      </w:r>
      <w:r>
        <w:rPr>
          <w:rFonts w:ascii="Arial" w:eastAsia="SimSun" w:hAnsi="Arial" w:cs="Times New Roman"/>
          <w:b/>
          <w:sz w:val="24"/>
          <w:szCs w:val="20"/>
        </w:rPr>
        <w:t>, Oct.</w:t>
      </w:r>
      <w:r w:rsidR="00B26A8A" w:rsidRPr="00352053">
        <w:rPr>
          <w:rFonts w:ascii="Arial" w:eastAsia="SimSun" w:hAnsi="Arial" w:cs="Times New Roman"/>
          <w:b/>
          <w:sz w:val="24"/>
          <w:szCs w:val="20"/>
        </w:rPr>
        <w:t xml:space="preserve"> </w:t>
      </w:r>
      <w:r w:rsidR="009D0D2E" w:rsidRPr="00352053">
        <w:rPr>
          <w:rFonts w:ascii="Arial" w:eastAsia="SimSun" w:hAnsi="Arial" w:cs="Times New Roman"/>
          <w:b/>
          <w:sz w:val="24"/>
          <w:szCs w:val="20"/>
        </w:rPr>
        <w:t>1</w:t>
      </w:r>
      <w:r w:rsidR="004F63D3">
        <w:rPr>
          <w:rFonts w:ascii="Arial" w:eastAsia="SimSun" w:hAnsi="Arial" w:cs="Times New Roman"/>
          <w:b/>
          <w:sz w:val="24"/>
          <w:szCs w:val="20"/>
        </w:rPr>
        <w:t>3</w:t>
      </w:r>
      <w:r w:rsidR="00B26A8A" w:rsidRPr="00352053">
        <w:rPr>
          <w:rFonts w:ascii="Arial" w:eastAsia="SimSun" w:hAnsi="Arial" w:cs="Times New Roman"/>
          <w:b/>
          <w:sz w:val="24"/>
          <w:szCs w:val="20"/>
        </w:rPr>
        <w:t xml:space="preserve"> –</w:t>
      </w:r>
      <w:r w:rsidR="00407BDE" w:rsidRPr="00352053">
        <w:rPr>
          <w:rFonts w:ascii="Arial" w:eastAsia="SimSun" w:hAnsi="Arial" w:cs="Times New Roman"/>
          <w:b/>
          <w:sz w:val="24"/>
          <w:szCs w:val="20"/>
        </w:rPr>
        <w:t xml:space="preserve"> </w:t>
      </w:r>
      <w:r w:rsidR="009D0D2E" w:rsidRPr="00352053">
        <w:rPr>
          <w:rFonts w:ascii="Arial" w:eastAsia="SimSun" w:hAnsi="Arial" w:cs="Times New Roman"/>
          <w:b/>
          <w:sz w:val="24"/>
          <w:szCs w:val="20"/>
        </w:rPr>
        <w:t>1</w:t>
      </w:r>
      <w:r w:rsidR="004F63D3">
        <w:rPr>
          <w:rFonts w:ascii="Arial" w:eastAsia="SimSun" w:hAnsi="Arial" w:cs="Times New Roman"/>
          <w:b/>
          <w:sz w:val="24"/>
          <w:szCs w:val="20"/>
        </w:rPr>
        <w:t>7</w:t>
      </w:r>
      <w:r w:rsidR="00B26A8A" w:rsidRPr="00352053">
        <w:rPr>
          <w:rFonts w:ascii="Arial" w:eastAsia="SimSun" w:hAnsi="Arial" w:cs="Times New Roman"/>
          <w:b/>
          <w:sz w:val="24"/>
          <w:szCs w:val="20"/>
        </w:rPr>
        <w:t>, 2025</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18605ED3"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52053">
        <w:rPr>
          <w:rFonts w:ascii="Arial" w:eastAsia="Calibri" w:hAnsi="Arial" w:cs="Arial"/>
          <w:b/>
          <w:bCs/>
          <w:sz w:val="24"/>
          <w:lang w:val="en-US"/>
        </w:rPr>
        <w:t xml:space="preserve">OTA </w:t>
      </w:r>
      <w:r w:rsidR="00C42960">
        <w:rPr>
          <w:rFonts w:ascii="Arial" w:eastAsia="Calibri" w:hAnsi="Arial" w:cs="Arial"/>
          <w:b/>
          <w:bCs/>
          <w:sz w:val="24"/>
          <w:lang w:val="en-US"/>
        </w:rPr>
        <w:t>and testability for 6G</w:t>
      </w:r>
    </w:p>
    <w:p w14:paraId="3311E276" w14:textId="30B45C1D"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44513">
        <w:rPr>
          <w:rFonts w:ascii="Arial" w:eastAsia="MS Mincho" w:hAnsi="Arial" w:cs="Arial"/>
          <w:b/>
          <w:bCs/>
          <w:sz w:val="24"/>
          <w:szCs w:val="20"/>
        </w:rPr>
        <w:t>8.12</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FC590C" w14:textId="47A580F3" w:rsidR="007E4668" w:rsidRPr="00CA3D5F" w:rsidRDefault="007E4668" w:rsidP="00CA3D5F">
      <w:pPr>
        <w:overflowPunct w:val="0"/>
        <w:autoSpaceDE w:val="0"/>
        <w:autoSpaceDN w:val="0"/>
        <w:adjustRightInd w:val="0"/>
        <w:spacing w:after="120" w:line="240" w:lineRule="auto"/>
        <w:textAlignment w:val="baseline"/>
        <w:rPr>
          <w:color w:val="000000" w:themeColor="text1"/>
        </w:rPr>
      </w:pPr>
      <w:r w:rsidRPr="008F786B">
        <w:t xml:space="preserve">In the last RAN </w:t>
      </w:r>
      <w:r w:rsidR="00A54BD6">
        <w:t xml:space="preserve">plenary </w:t>
      </w:r>
      <w:r w:rsidRPr="008F786B">
        <w:t>meeting</w:t>
      </w:r>
      <w:r w:rsidR="00A54BD6">
        <w:t xml:space="preserve"> #108 in Prague</w:t>
      </w:r>
      <w:r w:rsidRPr="008F786B">
        <w:t xml:space="preserve">, </w:t>
      </w:r>
      <w:r w:rsidR="0008705D">
        <w:t>the 6G study work items</w:t>
      </w:r>
      <w:r w:rsidR="00A54BD6">
        <w:t xml:space="preserve"> </w:t>
      </w:r>
      <w:r w:rsidR="00D760D5">
        <w:t xml:space="preserve">in </w:t>
      </w:r>
      <w:r w:rsidR="00A54BD6">
        <w:t>[1] w</w:t>
      </w:r>
      <w:r w:rsidR="00D760D5">
        <w:t>ere</w:t>
      </w:r>
      <w:r w:rsidR="00A54BD6">
        <w:t xml:space="preserve"> </w:t>
      </w:r>
      <w:r w:rsidR="3D8B629A">
        <w:t>endorsed</w:t>
      </w:r>
      <w:r w:rsidR="5F1BE3BB">
        <w:t>.</w:t>
      </w:r>
      <w:r w:rsidR="00A54BD6">
        <w:t xml:space="preserve"> In this paper</w:t>
      </w:r>
      <w:r w:rsidR="008E54B2">
        <w:t>,</w:t>
      </w:r>
      <w:r w:rsidR="00A54BD6">
        <w:t xml:space="preserve"> we discuss these </w:t>
      </w:r>
      <w:r w:rsidR="002D4DDE">
        <w:t>OTA-related</w:t>
      </w:r>
      <w:r w:rsidR="00E53344">
        <w:t xml:space="preserve"> </w:t>
      </w:r>
      <w:r w:rsidR="00A54BD6">
        <w:t xml:space="preserve">aspects regarding the </w:t>
      </w:r>
      <w:r w:rsidR="00E73B6F" w:rsidRPr="00CA3D5F">
        <w:rPr>
          <w:color w:val="000000" w:themeColor="text1"/>
        </w:rPr>
        <w:t>6GR core and performance requirements</w:t>
      </w:r>
      <w:r w:rsidR="00A54BD6">
        <w:t>.</w:t>
      </w:r>
    </w:p>
    <w:p w14:paraId="356575AC" w14:textId="1EB844C8"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73DFEFE9" w14:textId="77777777" w:rsidR="006C2CF1" w:rsidRPr="00934C60" w:rsidRDefault="006C2CF1" w:rsidP="00820AEC">
                            <w:pPr>
                              <w:pStyle w:val="ListParagraph"/>
                              <w:numPr>
                                <w:ilvl w:val="0"/>
                                <w:numId w:val="8"/>
                              </w:numPr>
                              <w:overflowPunct w:val="0"/>
                              <w:autoSpaceDE w:val="0"/>
                              <w:autoSpaceDN w:val="0"/>
                              <w:adjustRightInd w:val="0"/>
                              <w:spacing w:after="120" w:line="240" w:lineRule="auto"/>
                              <w:textAlignment w:val="baseline"/>
                              <w:rPr>
                                <w:color w:val="000000" w:themeColor="text1"/>
                              </w:rPr>
                            </w:pPr>
                            <w:r w:rsidRPr="00934C60">
                              <w:rPr>
                                <w:color w:val="000000" w:themeColor="text1"/>
                              </w:rPr>
                              <w:t xml:space="preserve">6GR core and performance requirements </w:t>
                            </w:r>
                          </w:p>
                          <w:p w14:paraId="7103C14A"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General RF aspects [RAN4]</w:t>
                            </w:r>
                          </w:p>
                          <w:p w14:paraId="381B39A1"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Intra-3GPP co-existence studies</w:t>
                            </w:r>
                          </w:p>
                          <w:p w14:paraId="077EB82C"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Study RF related system parameters and requirements</w:t>
                            </w:r>
                          </w:p>
                          <w:p w14:paraId="236C2BEE"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BS RF requirement aspects including band [RAN4]</w:t>
                            </w:r>
                          </w:p>
                          <w:p w14:paraId="07DE08EE"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6C09402A"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 xml:space="preserve">Study how to improve 6G BS core,  conformance specifications, including structure and drafting principles </w:t>
                            </w:r>
                          </w:p>
                          <w:p w14:paraId="39EF83D1"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UE RF requirement aspects including band and band combination [RAN4]</w:t>
                            </w:r>
                          </w:p>
                          <w:p w14:paraId="34A0CCCE"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UE RF requirement framework aiming at improvements and/or simplification compared to 5G NR</w:t>
                            </w:r>
                          </w:p>
                          <w:p w14:paraId="17DDD98C"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 xml:space="preserve">Study how to improve 6G UE RF specification(s), including structure, drafting principles, and database for band combination </w:t>
                            </w:r>
                          </w:p>
                          <w:p w14:paraId="34EF9A1D"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Study UE RF capabilities considering different device types and implementations</w:t>
                            </w:r>
                          </w:p>
                          <w:p w14:paraId="66F82499"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RRM aspects for 6GR [RAN4, RAN1, RAN2]</w:t>
                            </w:r>
                          </w:p>
                          <w:p w14:paraId="58A0E828"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RRM requirement and procedure aspects aiming at improvements and/or simplification compared to 5G NR</w:t>
                            </w:r>
                          </w:p>
                          <w:p w14:paraId="2FF739EC"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 xml:space="preserve">Study how to improve 6G requirement specification, including structure and drafting principles </w:t>
                            </w:r>
                          </w:p>
                          <w:p w14:paraId="3A75E216"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Demodulation and performance aspects [RAN4]</w:t>
                            </w:r>
                          </w:p>
                          <w:p w14:paraId="576F272E"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5E3EEA99"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2EBAD616" w14:textId="77777777" w:rsidR="006C2CF1" w:rsidRPr="00E53344"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highlight w:val="yellow"/>
                              </w:rPr>
                            </w:pPr>
                            <w:r w:rsidRPr="00E53344">
                              <w:rPr>
                                <w:color w:val="000000" w:themeColor="text1"/>
                                <w:highlight w:val="yellow"/>
                              </w:rPr>
                              <w:t>Aspects related to the testability [RAN4]</w:t>
                            </w:r>
                          </w:p>
                          <w:p w14:paraId="50B3D00D" w14:textId="77777777" w:rsidR="006C2CF1" w:rsidRPr="00E53344"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highlight w:val="yellow"/>
                              </w:rPr>
                            </w:pPr>
                            <w:r w:rsidRPr="00E53344">
                              <w:rPr>
                                <w:color w:val="000000" w:themeColor="text1"/>
                                <w:highlight w:val="yellow"/>
                              </w:rPr>
                              <w:t>Testability methodology framework and key assumptions, aiming to ensure that requirements can be properly tested considering the applicability and feasibility of conductive and/or OTA testing with reasonable complexity</w:t>
                            </w:r>
                          </w:p>
                          <w:p w14:paraId="1D415632"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Other aspects</w:t>
                            </w:r>
                          </w:p>
                          <w:p w14:paraId="6E947CF9"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518B613B"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Definition of ‘frequency range(s)’</w:t>
                            </w:r>
                            <w:r w:rsidRPr="00934C60">
                              <w:rPr>
                                <w:rFonts w:hint="eastAsia"/>
                                <w:color w:val="000000" w:themeColor="text1"/>
                                <w:lang w:eastAsia="ja-JP"/>
                              </w:rPr>
                              <w:t>[RAN4]</w:t>
                            </w:r>
                          </w:p>
                          <w:p w14:paraId="21A02093" w14:textId="241CC423" w:rsidR="006C2CF1" w:rsidRDefault="006C2CF1" w:rsidP="00820AEC">
                            <w:pPr>
                              <w:pStyle w:val="ListParagraph"/>
                              <w:numPr>
                                <w:ilvl w:val="0"/>
                                <w:numId w:val="7"/>
                              </w:numPr>
                              <w:spacing w:after="0" w:line="240" w:lineRule="auto"/>
                              <w:contextualSpacing w:val="0"/>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73DFEFE9" w14:textId="77777777" w:rsidR="006C2CF1" w:rsidRPr="00934C60" w:rsidRDefault="006C2CF1" w:rsidP="00820AEC">
                      <w:pPr>
                        <w:pStyle w:val="ListParagraph"/>
                        <w:numPr>
                          <w:ilvl w:val="0"/>
                          <w:numId w:val="8"/>
                        </w:numPr>
                        <w:overflowPunct w:val="0"/>
                        <w:autoSpaceDE w:val="0"/>
                        <w:autoSpaceDN w:val="0"/>
                        <w:adjustRightInd w:val="0"/>
                        <w:spacing w:after="120" w:line="240" w:lineRule="auto"/>
                        <w:textAlignment w:val="baseline"/>
                        <w:rPr>
                          <w:color w:val="000000" w:themeColor="text1"/>
                        </w:rPr>
                      </w:pPr>
                      <w:r w:rsidRPr="00934C60">
                        <w:rPr>
                          <w:color w:val="000000" w:themeColor="text1"/>
                        </w:rPr>
                        <w:t xml:space="preserve">6GR core and performance requirements </w:t>
                      </w:r>
                    </w:p>
                    <w:p w14:paraId="7103C14A"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General RF aspects [RAN4]</w:t>
                      </w:r>
                    </w:p>
                    <w:p w14:paraId="381B39A1"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Intra-3GPP co-existence studies</w:t>
                      </w:r>
                    </w:p>
                    <w:p w14:paraId="077EB82C"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Study RF related system parameters and requirements</w:t>
                      </w:r>
                    </w:p>
                    <w:p w14:paraId="236C2BEE"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BS RF requirement aspects including band [RAN4]</w:t>
                      </w:r>
                    </w:p>
                    <w:p w14:paraId="07DE08EE"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6C09402A"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 xml:space="preserve">Study how to improve 6G BS core,  conformance specifications, including structure and drafting principles </w:t>
                      </w:r>
                    </w:p>
                    <w:p w14:paraId="39EF83D1"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UE RF requirement aspects including band and band combination [RAN4]</w:t>
                      </w:r>
                    </w:p>
                    <w:p w14:paraId="34A0CCCE"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UE RF requirement framework aiming at improvements and/or simplification compared to 5G NR</w:t>
                      </w:r>
                    </w:p>
                    <w:p w14:paraId="17DDD98C"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 xml:space="preserve">Study how to improve 6G UE RF specification(s), including structure, drafting principles, and database for band combination </w:t>
                      </w:r>
                    </w:p>
                    <w:p w14:paraId="34EF9A1D"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Study UE RF capabilities considering different device types and implementations</w:t>
                      </w:r>
                    </w:p>
                    <w:p w14:paraId="66F82499"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RRM aspects for 6GR [RAN4, RAN1, RAN2]</w:t>
                      </w:r>
                    </w:p>
                    <w:p w14:paraId="58A0E828"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RRM requirement and procedure aspects aiming at improvements and/or simplification compared to 5G NR</w:t>
                      </w:r>
                    </w:p>
                    <w:p w14:paraId="2FF739EC"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 xml:space="preserve">Study how to improve 6G requirement specification, including structure and drafting principles </w:t>
                      </w:r>
                    </w:p>
                    <w:p w14:paraId="3A75E216"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Demodulation and performance aspects [RAN4]</w:t>
                      </w:r>
                    </w:p>
                    <w:p w14:paraId="576F272E"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5E3EEA99"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2EBAD616" w14:textId="77777777" w:rsidR="006C2CF1" w:rsidRPr="00E53344"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highlight w:val="yellow"/>
                        </w:rPr>
                      </w:pPr>
                      <w:r w:rsidRPr="00E53344">
                        <w:rPr>
                          <w:color w:val="000000" w:themeColor="text1"/>
                          <w:highlight w:val="yellow"/>
                        </w:rPr>
                        <w:t>Aspects related to the testability [RAN4]</w:t>
                      </w:r>
                    </w:p>
                    <w:p w14:paraId="50B3D00D" w14:textId="77777777" w:rsidR="006C2CF1" w:rsidRPr="00E53344"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highlight w:val="yellow"/>
                        </w:rPr>
                      </w:pPr>
                      <w:r w:rsidRPr="00E53344">
                        <w:rPr>
                          <w:color w:val="000000" w:themeColor="text1"/>
                          <w:highlight w:val="yellow"/>
                        </w:rPr>
                        <w:t>Testability methodology framework and key assumptions, aiming to ensure that requirements can be properly tested considering the applicability and feasibility of conductive and/or OTA testing with reasonable complexity</w:t>
                      </w:r>
                    </w:p>
                    <w:p w14:paraId="1D415632" w14:textId="77777777" w:rsidR="006C2CF1" w:rsidRPr="00934C60" w:rsidRDefault="006C2CF1" w:rsidP="00820AEC">
                      <w:pPr>
                        <w:pStyle w:val="ListParagraph"/>
                        <w:numPr>
                          <w:ilvl w:val="0"/>
                          <w:numId w:val="10"/>
                        </w:numPr>
                        <w:overflowPunct w:val="0"/>
                        <w:autoSpaceDE w:val="0"/>
                        <w:autoSpaceDN w:val="0"/>
                        <w:adjustRightInd w:val="0"/>
                        <w:spacing w:after="120" w:line="240" w:lineRule="auto"/>
                        <w:textAlignment w:val="baseline"/>
                        <w:rPr>
                          <w:color w:val="000000" w:themeColor="text1"/>
                        </w:rPr>
                      </w:pPr>
                      <w:r w:rsidRPr="00934C60">
                        <w:rPr>
                          <w:color w:val="000000" w:themeColor="text1"/>
                        </w:rPr>
                        <w:t>Other aspects</w:t>
                      </w:r>
                    </w:p>
                    <w:p w14:paraId="6E947CF9"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518B613B" w14:textId="77777777" w:rsidR="006C2CF1" w:rsidRPr="00934C60" w:rsidRDefault="006C2CF1" w:rsidP="00820AEC">
                      <w:pPr>
                        <w:pStyle w:val="ListParagraph"/>
                        <w:numPr>
                          <w:ilvl w:val="2"/>
                          <w:numId w:val="9"/>
                        </w:numPr>
                        <w:overflowPunct w:val="0"/>
                        <w:autoSpaceDE w:val="0"/>
                        <w:autoSpaceDN w:val="0"/>
                        <w:adjustRightInd w:val="0"/>
                        <w:spacing w:after="120" w:line="240" w:lineRule="auto"/>
                        <w:ind w:left="1843" w:hanging="288"/>
                        <w:textAlignment w:val="baseline"/>
                        <w:rPr>
                          <w:color w:val="000000" w:themeColor="text1"/>
                        </w:rPr>
                      </w:pPr>
                      <w:r w:rsidRPr="00934C60">
                        <w:rPr>
                          <w:color w:val="000000" w:themeColor="text1"/>
                        </w:rPr>
                        <w:t>Definition of ‘frequency range(s)’</w:t>
                      </w:r>
                      <w:r w:rsidRPr="00934C60">
                        <w:rPr>
                          <w:rFonts w:hint="eastAsia"/>
                          <w:color w:val="000000" w:themeColor="text1"/>
                          <w:lang w:eastAsia="ja-JP"/>
                        </w:rPr>
                        <w:t>[RAN4]</w:t>
                      </w:r>
                    </w:p>
                    <w:p w14:paraId="21A02093" w14:textId="241CC423" w:rsidR="006C2CF1" w:rsidRDefault="006C2CF1" w:rsidP="00820AEC">
                      <w:pPr>
                        <w:pStyle w:val="ListParagraph"/>
                        <w:numPr>
                          <w:ilvl w:val="0"/>
                          <w:numId w:val="7"/>
                        </w:numPr>
                        <w:spacing w:after="0" w:line="240" w:lineRule="auto"/>
                        <w:contextualSpacing w:val="0"/>
                      </w:pPr>
                    </w:p>
                  </w:txbxContent>
                </v:textbox>
                <w10:anchorlock/>
              </v:shape>
            </w:pict>
          </mc:Fallback>
        </mc:AlternateContent>
      </w:r>
    </w:p>
    <w:p w14:paraId="2CF33693" w14:textId="77777777" w:rsidR="006C2CF1" w:rsidRPr="008F786B" w:rsidRDefault="006C2CF1" w:rsidP="007E4668"/>
    <w:p w14:paraId="5313549B" w14:textId="661C21FB" w:rsidR="00BE3222" w:rsidRPr="00BE3222" w:rsidRDefault="003B659E" w:rsidP="00BE3222">
      <w:pPr>
        <w:pStyle w:val="RAN4H1"/>
      </w:pPr>
      <w:bookmarkStart w:id="4" w:name="_Toc116995842"/>
      <w:r w:rsidRPr="008F786B">
        <w:t>Discussion</w:t>
      </w:r>
      <w:bookmarkEnd w:id="4"/>
    </w:p>
    <w:p w14:paraId="0E9119B7" w14:textId="43872471" w:rsidR="00C41A6A" w:rsidRDefault="00C41A6A" w:rsidP="0058013A">
      <w:pPr>
        <w:pStyle w:val="RAN4H2"/>
      </w:pPr>
      <w:r w:rsidRPr="004E0714">
        <w:t>UE OTA enhancement</w:t>
      </w:r>
    </w:p>
    <w:p w14:paraId="78D2A169" w14:textId="77777777" w:rsidR="0058013A" w:rsidRPr="0058013A" w:rsidRDefault="0058013A" w:rsidP="0058013A"/>
    <w:p w14:paraId="2EEBA03B" w14:textId="5BC8B03C" w:rsidR="008A0203" w:rsidRPr="0060347B" w:rsidRDefault="00DA2F34" w:rsidP="008A0203">
      <w:pPr>
        <w:rPr>
          <w:lang w:eastAsia="x-none"/>
        </w:rPr>
      </w:pPr>
      <w:r w:rsidRPr="0060347B">
        <w:rPr>
          <w:color w:val="000000" w:themeColor="text1"/>
        </w:rPr>
        <w:lastRenderedPageBreak/>
        <w:t>Based on the current OTA WI in Rel-19 and the market</w:t>
      </w:r>
      <w:r w:rsidR="00AB53E3" w:rsidRPr="0060347B">
        <w:rPr>
          <w:color w:val="000000" w:themeColor="text1"/>
        </w:rPr>
        <w:t xml:space="preserve"> demand</w:t>
      </w:r>
      <w:r w:rsidRPr="0060347B">
        <w:rPr>
          <w:color w:val="000000" w:themeColor="text1"/>
        </w:rPr>
        <w:t xml:space="preserve">, we propose </w:t>
      </w:r>
      <w:r w:rsidR="008D1024" w:rsidRPr="0060347B">
        <w:rPr>
          <w:color w:val="000000" w:themeColor="text1"/>
        </w:rPr>
        <w:t>the following</w:t>
      </w:r>
      <w:r w:rsidRPr="0060347B">
        <w:rPr>
          <w:color w:val="000000" w:themeColor="text1"/>
        </w:rPr>
        <w:t xml:space="preserve"> </w:t>
      </w:r>
      <w:r w:rsidR="008A0203" w:rsidRPr="0060347B">
        <w:rPr>
          <w:color w:val="000000" w:themeColor="text1"/>
        </w:rPr>
        <w:t>high-level scope</w:t>
      </w:r>
      <w:r w:rsidR="008A0203" w:rsidRPr="0060347B">
        <w:rPr>
          <w:lang w:eastAsia="x-none"/>
        </w:rPr>
        <w:t xml:space="preserve"> for </w:t>
      </w:r>
      <w:r w:rsidR="00717EDE" w:rsidRPr="0060347B">
        <w:rPr>
          <w:lang w:eastAsia="x-none"/>
        </w:rPr>
        <w:t>S</w:t>
      </w:r>
      <w:r w:rsidR="008A0203" w:rsidRPr="0060347B">
        <w:rPr>
          <w:lang w:eastAsia="x-none"/>
        </w:rPr>
        <w:t xml:space="preserve">I on </w:t>
      </w:r>
      <w:r w:rsidR="008A0203" w:rsidRPr="0060347B">
        <w:t>UE OTA enhancement</w:t>
      </w:r>
      <w:r w:rsidR="00AE49A2" w:rsidRPr="0060347B">
        <w:rPr>
          <w:lang w:eastAsia="x-none"/>
        </w:rPr>
        <w:t>:</w:t>
      </w:r>
    </w:p>
    <w:p w14:paraId="0AA598CC" w14:textId="64EEA2EF" w:rsidR="00322DB8" w:rsidRDefault="008A0203" w:rsidP="00820AEC">
      <w:pPr>
        <w:pStyle w:val="ListParagraph"/>
        <w:numPr>
          <w:ilvl w:val="0"/>
          <w:numId w:val="7"/>
        </w:numPr>
        <w:spacing w:after="0" w:line="240" w:lineRule="auto"/>
        <w:contextualSpacing w:val="0"/>
      </w:pPr>
      <w:r w:rsidRPr="004E0714">
        <w:t xml:space="preserve">The performance requirements of UE OTA, including TRP/TRS and MIMO OTA, for new </w:t>
      </w:r>
      <w:r w:rsidR="00F7502E">
        <w:t xml:space="preserve">6G </w:t>
      </w:r>
      <w:r w:rsidRPr="004E0714">
        <w:t>bands</w:t>
      </w:r>
    </w:p>
    <w:p w14:paraId="24CC2A8B" w14:textId="702B4158" w:rsidR="00322DB8" w:rsidRPr="00F17343" w:rsidRDefault="004673B9" w:rsidP="00820AEC">
      <w:pPr>
        <w:pStyle w:val="ListParagraph"/>
        <w:numPr>
          <w:ilvl w:val="1"/>
          <w:numId w:val="7"/>
        </w:numPr>
        <w:spacing w:after="0" w:line="240" w:lineRule="auto"/>
        <w:contextualSpacing w:val="0"/>
      </w:pPr>
      <w:r w:rsidRPr="00F17343">
        <w:t>2Tx</w:t>
      </w:r>
      <w:r w:rsidR="00041DC5">
        <w:t>/</w:t>
      </w:r>
      <w:r w:rsidRPr="00F17343">
        <w:t>4Tx, around 7GHz (6G frequencies)</w:t>
      </w:r>
    </w:p>
    <w:p w14:paraId="36A72C93" w14:textId="40E098D4" w:rsidR="00322DB8" w:rsidRPr="00F17343" w:rsidRDefault="00760979" w:rsidP="00820AEC">
      <w:pPr>
        <w:pStyle w:val="ListParagraph"/>
        <w:numPr>
          <w:ilvl w:val="1"/>
          <w:numId w:val="7"/>
        </w:numPr>
        <w:spacing w:after="0" w:line="240" w:lineRule="auto"/>
        <w:contextualSpacing w:val="0"/>
      </w:pPr>
      <w:r w:rsidRPr="00F17343">
        <w:t xml:space="preserve">TRP/TRS </w:t>
      </w:r>
      <w:r w:rsidR="004673B9" w:rsidRPr="00F17343">
        <w:t>Requirement</w:t>
      </w:r>
      <w:r w:rsidRPr="00F17343">
        <w:t xml:space="preserve"> for </w:t>
      </w:r>
      <w:r w:rsidR="004673B9" w:rsidRPr="00F17343">
        <w:t>single bands around 7GHz for 6G spectrum.</w:t>
      </w:r>
    </w:p>
    <w:p w14:paraId="42E0BA7F" w14:textId="77777777" w:rsidR="00AD3C36" w:rsidRPr="00F17343" w:rsidRDefault="004673B9" w:rsidP="007B0948">
      <w:pPr>
        <w:pStyle w:val="ListParagraph"/>
        <w:numPr>
          <w:ilvl w:val="0"/>
          <w:numId w:val="7"/>
        </w:numPr>
        <w:spacing w:after="0" w:line="240" w:lineRule="auto"/>
        <w:contextualSpacing w:val="0"/>
      </w:pPr>
      <w:r w:rsidRPr="00F17343">
        <w:t xml:space="preserve">UL MIMO </w:t>
      </w:r>
      <w:r w:rsidR="00CB5AB5" w:rsidRPr="00F17343">
        <w:t xml:space="preserve">OTA test </w:t>
      </w:r>
      <w:r w:rsidRPr="00F17343">
        <w:t xml:space="preserve">methods </w:t>
      </w:r>
    </w:p>
    <w:p w14:paraId="09A673C6" w14:textId="77777777" w:rsidR="007F019D" w:rsidRDefault="00DD1E5B" w:rsidP="008B2224">
      <w:pPr>
        <w:pStyle w:val="ListParagraph"/>
        <w:numPr>
          <w:ilvl w:val="1"/>
          <w:numId w:val="7"/>
        </w:numPr>
        <w:spacing w:after="0" w:line="240" w:lineRule="auto"/>
        <w:contextualSpacing w:val="0"/>
      </w:pPr>
      <w:r w:rsidRPr="00F17343">
        <w:t>T</w:t>
      </w:r>
      <w:r w:rsidR="004673B9" w:rsidRPr="00F17343">
        <w:t xml:space="preserve">here is no </w:t>
      </w:r>
      <w:r w:rsidR="000D0A04" w:rsidRPr="00F17343">
        <w:t xml:space="preserve">OTA </w:t>
      </w:r>
      <w:r w:rsidR="004673B9" w:rsidRPr="00F17343">
        <w:t xml:space="preserve">test for Tx MIMO so far. </w:t>
      </w:r>
    </w:p>
    <w:p w14:paraId="09AE5C3D" w14:textId="7D3F5D54" w:rsidR="004673B9" w:rsidRDefault="001E3333" w:rsidP="007F019D">
      <w:pPr>
        <w:pStyle w:val="ListParagraph"/>
        <w:numPr>
          <w:ilvl w:val="0"/>
          <w:numId w:val="7"/>
        </w:numPr>
        <w:spacing w:after="0" w:line="240" w:lineRule="auto"/>
        <w:contextualSpacing w:val="0"/>
      </w:pPr>
      <w:r>
        <w:t>C</w:t>
      </w:r>
      <w:r w:rsidRPr="001E3333">
        <w:t>loser collaboration between RAN4 and RAN5</w:t>
      </w:r>
      <w:r w:rsidR="00E24135">
        <w:t xml:space="preserve"> for MIMO OTA test </w:t>
      </w:r>
      <w:r w:rsidR="00AD6558">
        <w:t>requirements</w:t>
      </w:r>
      <w:r w:rsidR="00E24135">
        <w:t xml:space="preserve"> and </w:t>
      </w:r>
      <w:r w:rsidR="007B79EE">
        <w:t>test methods</w:t>
      </w:r>
      <w:r w:rsidR="003344DE">
        <w:t xml:space="preserve"> development</w:t>
      </w:r>
      <w:r w:rsidR="004673B9" w:rsidRPr="00F17343">
        <w:t>.</w:t>
      </w:r>
    </w:p>
    <w:p w14:paraId="39169B02" w14:textId="0088A8A7" w:rsidR="008D1024" w:rsidRPr="00F17343" w:rsidRDefault="008D1024" w:rsidP="008D1024">
      <w:pPr>
        <w:pStyle w:val="ListParagraph"/>
        <w:numPr>
          <w:ilvl w:val="0"/>
          <w:numId w:val="7"/>
        </w:numPr>
        <w:spacing w:after="0" w:line="240" w:lineRule="auto"/>
        <w:contextualSpacing w:val="0"/>
      </w:pPr>
      <w:r w:rsidRPr="00F17343">
        <w:t xml:space="preserve">Test requirements </w:t>
      </w:r>
      <w:r w:rsidR="00577CC1">
        <w:t xml:space="preserve">and </w:t>
      </w:r>
      <w:r w:rsidR="00577CC1" w:rsidRPr="00F17343">
        <w:t xml:space="preserve">test method </w:t>
      </w:r>
      <w:r w:rsidRPr="00F17343">
        <w:t>for the folded UE type should be specified in the SI.</w:t>
      </w:r>
    </w:p>
    <w:p w14:paraId="109AB7D7" w14:textId="3FE57BDD" w:rsidR="00121EAE" w:rsidRPr="00F17343" w:rsidRDefault="00E558AB" w:rsidP="00CD3A8B">
      <w:pPr>
        <w:pStyle w:val="ListParagraph"/>
        <w:numPr>
          <w:ilvl w:val="1"/>
          <w:numId w:val="7"/>
        </w:numPr>
        <w:spacing w:after="0" w:line="240" w:lineRule="auto"/>
        <w:contextualSpacing w:val="0"/>
      </w:pPr>
      <w:r w:rsidRPr="00F17343">
        <w:t xml:space="preserve">CTIA </w:t>
      </w:r>
      <w:r w:rsidR="00121EAE" w:rsidRPr="00F17343">
        <w:t xml:space="preserve">folded phone OTA test methods </w:t>
      </w:r>
      <w:r w:rsidR="002570DB">
        <w:t>as reference</w:t>
      </w:r>
    </w:p>
    <w:p w14:paraId="1E0175F3" w14:textId="5C6DE2E3" w:rsidR="008D1024" w:rsidRPr="00F17343" w:rsidRDefault="008D1024" w:rsidP="00324AE7">
      <w:pPr>
        <w:pStyle w:val="ListParagraph"/>
        <w:numPr>
          <w:ilvl w:val="1"/>
          <w:numId w:val="7"/>
        </w:numPr>
        <w:spacing w:after="0" w:line="240" w:lineRule="auto"/>
      </w:pPr>
      <w:r w:rsidRPr="00F17343">
        <w:t xml:space="preserve">Define the </w:t>
      </w:r>
      <w:r w:rsidR="00B225B9">
        <w:t xml:space="preserve">test plan related to </w:t>
      </w:r>
      <w:r w:rsidRPr="00F17343">
        <w:t>measurement setup, test procedure, and preliminary MU</w:t>
      </w:r>
    </w:p>
    <w:p w14:paraId="3FED58B8" w14:textId="5934046E" w:rsidR="004673B9" w:rsidRPr="00F17343" w:rsidRDefault="004673B9" w:rsidP="00B57416">
      <w:pPr>
        <w:pStyle w:val="ListParagraph"/>
        <w:numPr>
          <w:ilvl w:val="0"/>
          <w:numId w:val="7"/>
        </w:numPr>
        <w:spacing w:after="0" w:line="240" w:lineRule="auto"/>
      </w:pPr>
      <w:r w:rsidRPr="00F17343">
        <w:t xml:space="preserve">6G UE </w:t>
      </w:r>
      <w:r w:rsidR="008616E5" w:rsidRPr="00F17343">
        <w:t>categories</w:t>
      </w:r>
      <w:r w:rsidRPr="00F17343">
        <w:t xml:space="preserve">, test methodology </w:t>
      </w:r>
      <w:r w:rsidR="00EF2BB9" w:rsidRPr="00F17343">
        <w:t>based on new</w:t>
      </w:r>
      <w:r w:rsidR="001B2E40" w:rsidRPr="00F17343">
        <w:t xml:space="preserve"> </w:t>
      </w:r>
      <w:r w:rsidR="00413949" w:rsidRPr="00F17343">
        <w:t>UE</w:t>
      </w:r>
      <w:r w:rsidR="00625FC0" w:rsidRPr="00F17343">
        <w:t xml:space="preserve"> categories</w:t>
      </w:r>
      <w:r w:rsidR="00413949" w:rsidRPr="00F17343">
        <w:t xml:space="preserve"> </w:t>
      </w:r>
    </w:p>
    <w:p w14:paraId="0F715EFE" w14:textId="08F49A78" w:rsidR="004673B9" w:rsidRPr="00F17343" w:rsidRDefault="004673B9" w:rsidP="00820AEC">
      <w:pPr>
        <w:pStyle w:val="ListParagraph"/>
        <w:numPr>
          <w:ilvl w:val="0"/>
          <w:numId w:val="7"/>
        </w:numPr>
        <w:spacing w:after="0" w:line="240" w:lineRule="auto"/>
        <w:contextualSpacing w:val="0"/>
      </w:pPr>
      <w:r w:rsidRPr="00F17343">
        <w:t xml:space="preserve">Use </w:t>
      </w:r>
      <w:r w:rsidR="001449D1" w:rsidRPr="00F17343">
        <w:t xml:space="preserve">the </w:t>
      </w:r>
      <w:r w:rsidRPr="00F17343">
        <w:t xml:space="preserve">AIML BM </w:t>
      </w:r>
      <w:r w:rsidR="00F80FE4">
        <w:t xml:space="preserve">and mobility </w:t>
      </w:r>
      <w:r w:rsidRPr="00F17343">
        <w:t xml:space="preserve">OTA test </w:t>
      </w:r>
      <w:r w:rsidR="00F80FE4">
        <w:t xml:space="preserve">methods </w:t>
      </w:r>
      <w:r w:rsidRPr="00F17343">
        <w:t xml:space="preserve">as an </w:t>
      </w:r>
      <w:r w:rsidR="00AA0B2B" w:rsidRPr="00F17343">
        <w:t>example and</w:t>
      </w:r>
      <w:r w:rsidRPr="00F17343">
        <w:t xml:space="preserve"> extend </w:t>
      </w:r>
      <w:r w:rsidR="00DB4F8F">
        <w:t>them</w:t>
      </w:r>
      <w:r w:rsidRPr="00F17343">
        <w:t xml:space="preserve"> to other AI features.</w:t>
      </w:r>
    </w:p>
    <w:p w14:paraId="6C5272B9" w14:textId="77777777" w:rsidR="004673B9" w:rsidRDefault="004673B9" w:rsidP="00637FBA"/>
    <w:p w14:paraId="58411EFF" w14:textId="371F071C" w:rsidR="00880148" w:rsidRDefault="0061510F" w:rsidP="00445E68">
      <w:pPr>
        <w:pStyle w:val="Heading3"/>
        <w:numPr>
          <w:ilvl w:val="0"/>
          <w:numId w:val="0"/>
        </w:numPr>
        <w:ind w:left="1060" w:hanging="360"/>
      </w:pPr>
      <w:r>
        <w:t>2.1</w:t>
      </w:r>
      <w:r w:rsidR="00D21FD7">
        <w:t xml:space="preserve">.1 </w:t>
      </w:r>
      <w:r w:rsidR="002C675F">
        <w:t xml:space="preserve">OTA test requirement for </w:t>
      </w:r>
      <w:r w:rsidR="004B1FD3">
        <w:t xml:space="preserve">new </w:t>
      </w:r>
      <w:r w:rsidR="005544DD">
        <w:t>6G frequency bands</w:t>
      </w:r>
    </w:p>
    <w:p w14:paraId="35BCBA38" w14:textId="0E6937F7" w:rsidR="0092496F" w:rsidRDefault="005136B6" w:rsidP="001F23BF">
      <w:pPr>
        <w:rPr>
          <w:color w:val="000000" w:themeColor="text1"/>
        </w:rPr>
      </w:pPr>
      <w:r>
        <w:rPr>
          <w:color w:val="000000" w:themeColor="text1"/>
        </w:rPr>
        <w:t xml:space="preserve">The </w:t>
      </w:r>
      <w:r w:rsidR="0044581A">
        <w:rPr>
          <w:color w:val="000000" w:themeColor="text1"/>
        </w:rPr>
        <w:t xml:space="preserve">studies of </w:t>
      </w:r>
      <w:r w:rsidR="00E9257F">
        <w:rPr>
          <w:color w:val="000000" w:themeColor="text1"/>
        </w:rPr>
        <w:t xml:space="preserve">channel properties </w:t>
      </w:r>
      <w:r w:rsidR="00A53AAB">
        <w:rPr>
          <w:color w:val="000000" w:themeColor="text1"/>
        </w:rPr>
        <w:t>between</w:t>
      </w:r>
      <w:r w:rsidR="00E9257F">
        <w:rPr>
          <w:color w:val="000000" w:themeColor="text1"/>
        </w:rPr>
        <w:t xml:space="preserve"> </w:t>
      </w:r>
      <w:r w:rsidR="00487CBA" w:rsidRPr="001F23BF">
        <w:rPr>
          <w:color w:val="000000" w:themeColor="text1"/>
        </w:rPr>
        <w:t xml:space="preserve">7GHz </w:t>
      </w:r>
      <w:r w:rsidR="002B0327">
        <w:rPr>
          <w:color w:val="000000" w:themeColor="text1"/>
        </w:rPr>
        <w:t>to 24 GHz</w:t>
      </w:r>
      <w:r w:rsidR="0092496F">
        <w:rPr>
          <w:color w:val="000000" w:themeColor="text1"/>
        </w:rPr>
        <w:t>, which is considered as 6G new band (</w:t>
      </w:r>
      <w:r w:rsidRPr="005136B6">
        <w:rPr>
          <w:color w:val="000000" w:themeColor="text1"/>
        </w:rPr>
        <w:t>mid-band</w:t>
      </w:r>
      <w:r>
        <w:rPr>
          <w:color w:val="000000" w:themeColor="text1"/>
        </w:rPr>
        <w:t>)</w:t>
      </w:r>
      <w:r w:rsidR="0092496F">
        <w:rPr>
          <w:color w:val="000000" w:themeColor="text1"/>
        </w:rPr>
        <w:t>,</w:t>
      </w:r>
      <w:r>
        <w:rPr>
          <w:color w:val="000000" w:themeColor="text1"/>
        </w:rPr>
        <w:t xml:space="preserve"> </w:t>
      </w:r>
      <w:r w:rsidR="00DA03D6">
        <w:rPr>
          <w:color w:val="000000" w:themeColor="text1"/>
        </w:rPr>
        <w:t>have</w:t>
      </w:r>
      <w:r>
        <w:rPr>
          <w:color w:val="000000" w:themeColor="text1"/>
        </w:rPr>
        <w:t xml:space="preserve"> been </w:t>
      </w:r>
      <w:r w:rsidR="00C30353">
        <w:rPr>
          <w:color w:val="000000" w:themeColor="text1"/>
        </w:rPr>
        <w:t>recorded</w:t>
      </w:r>
      <w:r w:rsidR="00DB387C">
        <w:rPr>
          <w:color w:val="000000" w:themeColor="text1"/>
        </w:rPr>
        <w:t xml:space="preserve"> in 38.901</w:t>
      </w:r>
      <w:r w:rsidR="00270E1B">
        <w:rPr>
          <w:color w:val="000000" w:themeColor="text1"/>
        </w:rPr>
        <w:t xml:space="preserve">. </w:t>
      </w:r>
      <w:r w:rsidR="00AD017F">
        <w:rPr>
          <w:color w:val="000000" w:themeColor="text1"/>
        </w:rPr>
        <w:t>It</w:t>
      </w:r>
      <w:r w:rsidR="00270E1B">
        <w:rPr>
          <w:color w:val="000000" w:themeColor="text1"/>
        </w:rPr>
        <w:t xml:space="preserve"> </w:t>
      </w:r>
      <w:r w:rsidR="00A53AAB">
        <w:rPr>
          <w:color w:val="000000" w:themeColor="text1"/>
        </w:rPr>
        <w:t>is fundamental for 6G</w:t>
      </w:r>
      <w:r w:rsidR="0048419E">
        <w:rPr>
          <w:color w:val="000000" w:themeColor="text1"/>
        </w:rPr>
        <w:t xml:space="preserve"> wireless communications. </w:t>
      </w:r>
      <w:r w:rsidR="00225B3D">
        <w:rPr>
          <w:color w:val="000000" w:themeColor="text1"/>
        </w:rPr>
        <w:t>The related studies for 6G new bands</w:t>
      </w:r>
      <w:r w:rsidR="0092496F">
        <w:rPr>
          <w:color w:val="000000" w:themeColor="text1"/>
        </w:rPr>
        <w:t xml:space="preserve"> </w:t>
      </w:r>
      <w:r w:rsidR="00952BFF">
        <w:rPr>
          <w:color w:val="000000" w:themeColor="text1"/>
        </w:rPr>
        <w:t>have</w:t>
      </w:r>
      <w:r w:rsidR="0092496F">
        <w:rPr>
          <w:color w:val="000000" w:themeColor="text1"/>
        </w:rPr>
        <w:t xml:space="preserve"> been </w:t>
      </w:r>
      <w:r w:rsidR="00AB4715">
        <w:rPr>
          <w:color w:val="000000" w:themeColor="text1"/>
        </w:rPr>
        <w:t>unfolded</w:t>
      </w:r>
      <w:r w:rsidR="00D1400D">
        <w:rPr>
          <w:color w:val="000000" w:themeColor="text1"/>
        </w:rPr>
        <w:t xml:space="preserve"> in </w:t>
      </w:r>
      <w:r w:rsidR="001A5D05">
        <w:rPr>
          <w:color w:val="000000" w:themeColor="text1"/>
        </w:rPr>
        <w:t>3GPP</w:t>
      </w:r>
      <w:r w:rsidR="0026584D">
        <w:rPr>
          <w:color w:val="000000" w:themeColor="text1"/>
        </w:rPr>
        <w:t xml:space="preserve"> towards 6G</w:t>
      </w:r>
      <w:r w:rsidR="00552F1F">
        <w:rPr>
          <w:color w:val="000000" w:themeColor="text1"/>
        </w:rPr>
        <w:t xml:space="preserve">. </w:t>
      </w:r>
    </w:p>
    <w:p w14:paraId="10B265D1" w14:textId="4933991B" w:rsidR="005A4B33" w:rsidRDefault="00870BCD" w:rsidP="001F23BF">
      <w:pPr>
        <w:rPr>
          <w:color w:val="000000" w:themeColor="text1"/>
        </w:rPr>
      </w:pPr>
      <w:r w:rsidRPr="001F23BF">
        <w:rPr>
          <w:color w:val="000000" w:themeColor="text1"/>
        </w:rPr>
        <w:t>In the current specification, there is no OTA test requirement related to</w:t>
      </w:r>
      <w:r w:rsidR="00913F43">
        <w:rPr>
          <w:color w:val="000000" w:themeColor="text1"/>
        </w:rPr>
        <w:t xml:space="preserve"> 6G spectrum.</w:t>
      </w:r>
      <w:r w:rsidRPr="001F23BF">
        <w:rPr>
          <w:color w:val="000000" w:themeColor="text1"/>
        </w:rPr>
        <w:t xml:space="preserve"> </w:t>
      </w:r>
      <w:r w:rsidR="00913F43">
        <w:rPr>
          <w:color w:val="000000" w:themeColor="text1"/>
        </w:rPr>
        <w:t xml:space="preserve">Considering </w:t>
      </w:r>
      <w:r w:rsidR="009B4CFA">
        <w:rPr>
          <w:color w:val="000000" w:themeColor="text1"/>
        </w:rPr>
        <w:t xml:space="preserve">that </w:t>
      </w:r>
      <w:r w:rsidR="00EC53E8">
        <w:rPr>
          <w:color w:val="000000" w:themeColor="text1"/>
        </w:rPr>
        <w:t>around</w:t>
      </w:r>
      <w:r w:rsidR="00A577FD" w:rsidRPr="00A577FD">
        <w:rPr>
          <w:color w:val="000000" w:themeColor="text1"/>
        </w:rPr>
        <w:t xml:space="preserve"> 7 GHz</w:t>
      </w:r>
      <w:r w:rsidR="00BE6154">
        <w:rPr>
          <w:color w:val="000000" w:themeColor="text1"/>
        </w:rPr>
        <w:t xml:space="preserve"> is </w:t>
      </w:r>
      <w:r w:rsidR="00A577FD">
        <w:rPr>
          <w:color w:val="000000" w:themeColor="text1"/>
        </w:rPr>
        <w:t>mo</w:t>
      </w:r>
      <w:r w:rsidR="00026A14">
        <w:rPr>
          <w:color w:val="000000" w:themeColor="text1"/>
        </w:rPr>
        <w:t>st</w:t>
      </w:r>
      <w:r w:rsidR="00A577FD">
        <w:rPr>
          <w:color w:val="000000" w:themeColor="text1"/>
        </w:rPr>
        <w:t xml:space="preserve"> </w:t>
      </w:r>
      <w:r w:rsidR="003D2EDA">
        <w:rPr>
          <w:color w:val="000000" w:themeColor="text1"/>
        </w:rPr>
        <w:t xml:space="preserve">mentioned </w:t>
      </w:r>
      <w:r w:rsidR="00EC53E8">
        <w:rPr>
          <w:color w:val="000000" w:themeColor="text1"/>
        </w:rPr>
        <w:t>in 6G</w:t>
      </w:r>
      <w:r w:rsidRPr="001F23BF">
        <w:rPr>
          <w:color w:val="000000" w:themeColor="text1"/>
        </w:rPr>
        <w:t xml:space="preserve">, the </w:t>
      </w:r>
      <w:r w:rsidR="001329AF">
        <w:rPr>
          <w:color w:val="000000" w:themeColor="text1"/>
        </w:rPr>
        <w:t xml:space="preserve">UE </w:t>
      </w:r>
      <w:r w:rsidRPr="001F23BF">
        <w:rPr>
          <w:color w:val="000000" w:themeColor="text1"/>
        </w:rPr>
        <w:t xml:space="preserve">OTA </w:t>
      </w:r>
      <w:r w:rsidR="00590761">
        <w:rPr>
          <w:color w:val="000000" w:themeColor="text1"/>
        </w:rPr>
        <w:t>requirement</w:t>
      </w:r>
      <w:r w:rsidR="0075099D">
        <w:rPr>
          <w:color w:val="000000" w:themeColor="text1"/>
        </w:rPr>
        <w:t xml:space="preserve"> around 7GHz </w:t>
      </w:r>
      <w:r w:rsidRPr="001F23BF">
        <w:rPr>
          <w:color w:val="000000" w:themeColor="text1"/>
        </w:rPr>
        <w:t>is the priority</w:t>
      </w:r>
      <w:r w:rsidR="00590761">
        <w:rPr>
          <w:color w:val="000000" w:themeColor="text1"/>
        </w:rPr>
        <w:t xml:space="preserve">. We </w:t>
      </w:r>
      <w:r w:rsidR="0056060A">
        <w:rPr>
          <w:color w:val="000000" w:themeColor="text1"/>
        </w:rPr>
        <w:t>should start to</w:t>
      </w:r>
      <w:r w:rsidR="00590761">
        <w:rPr>
          <w:color w:val="000000" w:themeColor="text1"/>
        </w:rPr>
        <w:t xml:space="preserve"> </w:t>
      </w:r>
      <w:r w:rsidR="006E2A14">
        <w:rPr>
          <w:color w:val="000000" w:themeColor="text1"/>
        </w:rPr>
        <w:t xml:space="preserve">verify whether the current OTA test methodology </w:t>
      </w:r>
      <w:r w:rsidR="00590761">
        <w:rPr>
          <w:color w:val="000000" w:themeColor="text1"/>
        </w:rPr>
        <w:t>can be reused for 6G bands</w:t>
      </w:r>
      <w:r w:rsidR="00436388">
        <w:rPr>
          <w:color w:val="000000" w:themeColor="text1"/>
        </w:rPr>
        <w:t xml:space="preserve"> around 7GHz</w:t>
      </w:r>
      <w:r w:rsidR="00590761">
        <w:rPr>
          <w:color w:val="000000" w:themeColor="text1"/>
        </w:rPr>
        <w:t xml:space="preserve">. </w:t>
      </w:r>
      <w:r w:rsidR="006E524E">
        <w:rPr>
          <w:color w:val="000000" w:themeColor="text1"/>
        </w:rPr>
        <w:t>If needed, n</w:t>
      </w:r>
      <w:r w:rsidR="00590761">
        <w:rPr>
          <w:color w:val="000000" w:themeColor="text1"/>
        </w:rPr>
        <w:t xml:space="preserve">ew OTA test methodology can be </w:t>
      </w:r>
      <w:r w:rsidR="001B1DC4">
        <w:rPr>
          <w:color w:val="000000" w:themeColor="text1"/>
        </w:rPr>
        <w:t>introduced</w:t>
      </w:r>
      <w:r w:rsidR="00590761">
        <w:rPr>
          <w:color w:val="000000" w:themeColor="text1"/>
        </w:rPr>
        <w:t>.</w:t>
      </w:r>
    </w:p>
    <w:p w14:paraId="302004D8" w14:textId="1D5B8545" w:rsidR="00487CBA" w:rsidRDefault="001465D2" w:rsidP="00C94A9A">
      <w:pPr>
        <w:pStyle w:val="RAN4Observation"/>
      </w:pPr>
      <w:r>
        <w:t>T</w:t>
      </w:r>
      <w:r w:rsidR="005A4B33">
        <w:t xml:space="preserve">here </w:t>
      </w:r>
      <w:r w:rsidR="002971E3">
        <w:t>are</w:t>
      </w:r>
      <w:r w:rsidR="005A4B33">
        <w:t xml:space="preserve"> no OTA test </w:t>
      </w:r>
      <w:r w:rsidR="00D72AAB">
        <w:t>requirements</w:t>
      </w:r>
      <w:r w:rsidR="005A4B33">
        <w:t xml:space="preserve"> and </w:t>
      </w:r>
      <w:r w:rsidR="001B1DC4">
        <w:t>OTA test methodologie</w:t>
      </w:r>
      <w:r w:rsidR="0030383D">
        <w:t xml:space="preserve">s related to 6G spectrum </w:t>
      </w:r>
      <w:r w:rsidR="00EF31B5">
        <w:t xml:space="preserve">that </w:t>
      </w:r>
      <w:r w:rsidR="0030383D">
        <w:t xml:space="preserve">have been defined. </w:t>
      </w:r>
      <w:r w:rsidR="00590761">
        <w:t xml:space="preserve"> </w:t>
      </w:r>
    </w:p>
    <w:p w14:paraId="662E8FE1" w14:textId="3CFC2B98" w:rsidR="00B14121" w:rsidRPr="00B14121" w:rsidRDefault="006723BE" w:rsidP="00B14121">
      <w:r>
        <w:t xml:space="preserve">In the 5G standard, the UE </w:t>
      </w:r>
      <w:r w:rsidR="004159A8">
        <w:t xml:space="preserve">RF architecture </w:t>
      </w:r>
      <w:r>
        <w:t>with</w:t>
      </w:r>
      <w:r w:rsidR="00B14121">
        <w:t xml:space="preserve"> </w:t>
      </w:r>
      <w:r>
        <w:t>1Tx/</w:t>
      </w:r>
      <w:r w:rsidR="0088313F" w:rsidRPr="004673B9">
        <w:t>2Tx/4Tx</w:t>
      </w:r>
      <w:r>
        <w:t xml:space="preserve"> and 2Rx/4Rx </w:t>
      </w:r>
      <w:r w:rsidR="00F00444">
        <w:t>is</w:t>
      </w:r>
      <w:r>
        <w:t xml:space="preserve"> well </w:t>
      </w:r>
      <w:r w:rsidR="004159A8">
        <w:t xml:space="preserve">studied and </w:t>
      </w:r>
      <w:r>
        <w:t>defined. For 6G UEs, a similar RF architecture can be reused and prioritized.</w:t>
      </w:r>
      <w:r w:rsidR="00B76B6A">
        <w:t xml:space="preserve"> The related </w:t>
      </w:r>
      <w:r w:rsidR="00B76B6A" w:rsidRPr="00B76B6A">
        <w:t>TRP/TRS and MIMO OTA</w:t>
      </w:r>
      <w:r w:rsidR="00B76B6A">
        <w:t xml:space="preserve"> requirements should be studied </w:t>
      </w:r>
      <w:r w:rsidR="005D0EE7">
        <w:t>first,</w:t>
      </w:r>
      <w:r w:rsidR="00B76B6A">
        <w:t xml:space="preserve"> and the </w:t>
      </w:r>
      <w:r w:rsidR="004618FA">
        <w:t>corresponding</w:t>
      </w:r>
      <w:r w:rsidR="00B76B6A">
        <w:t xml:space="preserve"> </w:t>
      </w:r>
      <w:r w:rsidR="004618FA">
        <w:t xml:space="preserve">OTA test methods should be </w:t>
      </w:r>
      <w:r w:rsidR="00542348">
        <w:t>prioritized.</w:t>
      </w:r>
    </w:p>
    <w:p w14:paraId="4A100485" w14:textId="02E14A12" w:rsidR="001465D2" w:rsidRDefault="00EB460B" w:rsidP="00580352">
      <w:pPr>
        <w:pStyle w:val="RAN4proposal0"/>
      </w:pPr>
      <w:r>
        <w:t xml:space="preserve">The </w:t>
      </w:r>
      <w:r w:rsidR="006B3A8F">
        <w:t>study</w:t>
      </w:r>
      <w:r>
        <w:t xml:space="preserve"> for OTA requirements around 7GHz frequencies should be started</w:t>
      </w:r>
      <w:r w:rsidR="006B3A8F">
        <w:t xml:space="preserve">. Verify if the current OTA test </w:t>
      </w:r>
      <w:r w:rsidR="006B3A8F" w:rsidRPr="006B3A8F">
        <w:t>methodology can be reused for 6G bands around 7GHz</w:t>
      </w:r>
      <w:r w:rsidR="006B0DC4">
        <w:t xml:space="preserve"> and n</w:t>
      </w:r>
      <w:r w:rsidR="006B3A8F">
        <w:t xml:space="preserve">ew </w:t>
      </w:r>
      <w:r w:rsidR="00A66262" w:rsidRPr="00A66262">
        <w:t>OTA test methodology can be introduced</w:t>
      </w:r>
      <w:r w:rsidR="00782993">
        <w:t xml:space="preserve"> if necessary.</w:t>
      </w:r>
    </w:p>
    <w:p w14:paraId="1AEDF122" w14:textId="4CA631DE" w:rsidR="00A630F6" w:rsidRPr="00A630F6" w:rsidRDefault="00A630F6" w:rsidP="003D45F4">
      <w:pPr>
        <w:pStyle w:val="RAN4proposal0"/>
      </w:pPr>
      <w:r w:rsidRPr="00B76B6A">
        <w:t>TRP/TRS and MIMO OTA</w:t>
      </w:r>
      <w:r>
        <w:t xml:space="preserve"> requirements for 1Tx/</w:t>
      </w:r>
      <w:r w:rsidRPr="004673B9">
        <w:t>2Tx/4Tx</w:t>
      </w:r>
      <w:r>
        <w:t xml:space="preserve"> and 2Rx/4Rx </w:t>
      </w:r>
      <w:r w:rsidR="009D55C6">
        <w:t xml:space="preserve">RF architecture </w:t>
      </w:r>
      <w:r>
        <w:t>should be studied first.</w:t>
      </w:r>
    </w:p>
    <w:p w14:paraId="059D4A12" w14:textId="67742859" w:rsidR="001F23BF" w:rsidRPr="001F23BF" w:rsidRDefault="001F23BF" w:rsidP="001F23BF">
      <w:pPr>
        <w:rPr>
          <w:color w:val="000000" w:themeColor="text1"/>
          <w:lang w:eastAsia="zh-CN"/>
        </w:rPr>
      </w:pPr>
    </w:p>
    <w:p w14:paraId="750CDB2F" w14:textId="13BAC55E" w:rsidR="005544DD" w:rsidRDefault="0000440D" w:rsidP="00445E68">
      <w:pPr>
        <w:pStyle w:val="Heading3"/>
        <w:numPr>
          <w:ilvl w:val="0"/>
          <w:numId w:val="0"/>
        </w:numPr>
        <w:ind w:left="1060" w:hanging="360"/>
      </w:pPr>
      <w:r>
        <w:t xml:space="preserve">2.1.2 </w:t>
      </w:r>
      <w:r w:rsidR="005544DD">
        <w:t>U</w:t>
      </w:r>
      <w:r w:rsidR="158AA7CC">
        <w:t>L</w:t>
      </w:r>
      <w:r w:rsidR="005544DD">
        <w:t xml:space="preserve"> MIMO OTA methods</w:t>
      </w:r>
    </w:p>
    <w:p w14:paraId="15960EDA" w14:textId="77777777" w:rsidR="00B17C6E" w:rsidRPr="00B17C6E" w:rsidRDefault="00B17C6E" w:rsidP="00B17C6E">
      <w:pPr>
        <w:pStyle w:val="RAN4H3"/>
        <w:numPr>
          <w:ilvl w:val="0"/>
          <w:numId w:val="0"/>
        </w:numPr>
        <w:rPr>
          <w:rFonts w:ascii="Times New Roman" w:hAnsi="Times New Roman" w:cstheme="minorBidi"/>
          <w:color w:val="000000" w:themeColor="text1"/>
          <w:sz w:val="20"/>
          <w:szCs w:val="20"/>
        </w:rPr>
      </w:pPr>
      <w:r w:rsidRPr="00B17C6E">
        <w:rPr>
          <w:rFonts w:ascii="Times New Roman" w:hAnsi="Times New Roman" w:cstheme="minorBidi"/>
          <w:color w:val="000000" w:themeColor="text1"/>
          <w:sz w:val="20"/>
          <w:szCs w:val="20"/>
        </w:rPr>
        <w:t>In the current 3GPP specifications (38.151 and 38.827), the MIMO OTA test requirements for downlink (DL) MIMO use cases are defined. However, the corresponding OTA test specifications for uplink (UL) MIMO use cases have not yet been developed.</w:t>
      </w:r>
    </w:p>
    <w:p w14:paraId="38C4883A" w14:textId="77777777" w:rsidR="00B17C6E" w:rsidRPr="00B17C6E" w:rsidRDefault="00B17C6E" w:rsidP="00B17C6E">
      <w:pPr>
        <w:pStyle w:val="RAN4H3"/>
        <w:numPr>
          <w:ilvl w:val="0"/>
          <w:numId w:val="0"/>
        </w:numPr>
        <w:rPr>
          <w:rFonts w:ascii="Times New Roman" w:hAnsi="Times New Roman" w:cstheme="minorBidi"/>
          <w:color w:val="000000" w:themeColor="text1"/>
          <w:sz w:val="20"/>
          <w:szCs w:val="20"/>
        </w:rPr>
      </w:pPr>
      <w:r w:rsidRPr="00B17C6E">
        <w:rPr>
          <w:rFonts w:ascii="Times New Roman" w:hAnsi="Times New Roman" w:cstheme="minorBidi"/>
          <w:color w:val="000000" w:themeColor="text1"/>
          <w:sz w:val="20"/>
          <w:szCs w:val="20"/>
        </w:rPr>
        <w:t>According to the 5G UE RF architecture specified in 38.101-1 and 38.101-2, the industry has already studied and defined 2Tx/3Tx/4Tx configurations across different UE types and user scenarios. Building on this foundation, it would be logical to prioritize the development of MIMO OTA requirements for UL MIMO use cases, aligning them with the established 5G NR UE types.</w:t>
      </w:r>
    </w:p>
    <w:p w14:paraId="48F725C5" w14:textId="77777777" w:rsidR="00B17C6E" w:rsidRDefault="00B17C6E" w:rsidP="136C1513">
      <w:pPr>
        <w:pStyle w:val="RAN4H3"/>
        <w:numPr>
          <w:ilvl w:val="0"/>
          <w:numId w:val="0"/>
        </w:numPr>
        <w:rPr>
          <w:rFonts w:ascii="Times New Roman" w:hAnsi="Times New Roman" w:cstheme="minorBidi"/>
          <w:color w:val="000000" w:themeColor="text1"/>
          <w:sz w:val="20"/>
          <w:szCs w:val="20"/>
        </w:rPr>
      </w:pPr>
    </w:p>
    <w:p w14:paraId="628F27EB" w14:textId="3935724C" w:rsidR="001B64DA" w:rsidRDefault="001B64DA" w:rsidP="00C94A9A">
      <w:pPr>
        <w:pStyle w:val="RAN4Observation"/>
        <w:rPr>
          <w:rFonts w:cstheme="minorBidi"/>
          <w:color w:val="000000" w:themeColor="text1"/>
        </w:rPr>
      </w:pPr>
      <w:r w:rsidRPr="00D56C53">
        <w:t xml:space="preserve">OTA test specification </w:t>
      </w:r>
      <w:r>
        <w:t xml:space="preserve">related to UL MIMO use cases </w:t>
      </w:r>
      <w:r w:rsidRPr="00D56C53">
        <w:t>has not been developed yet</w:t>
      </w:r>
      <w:r>
        <w:t xml:space="preserve"> in </w:t>
      </w:r>
      <w:r w:rsidR="00B322ED" w:rsidRPr="00D56C53">
        <w:rPr>
          <w:rFonts w:cstheme="minorBidi"/>
          <w:color w:val="000000" w:themeColor="text1"/>
        </w:rPr>
        <w:t>38.151</w:t>
      </w:r>
      <w:r w:rsidR="001D0452">
        <w:rPr>
          <w:rFonts w:cstheme="minorBidi"/>
          <w:color w:val="000000" w:themeColor="text1"/>
        </w:rPr>
        <w:t>.</w:t>
      </w:r>
    </w:p>
    <w:p w14:paraId="14EC83E9" w14:textId="44A20E35" w:rsidR="00B322ED" w:rsidRPr="00B322ED" w:rsidRDefault="001137FD" w:rsidP="003B6B7F">
      <w:pPr>
        <w:pStyle w:val="RAN4proposal0"/>
      </w:pPr>
      <w:r>
        <w:t>W</w:t>
      </w:r>
      <w:r w:rsidR="003B6B7F">
        <w:t>e</w:t>
      </w:r>
      <w:r w:rsidR="003B6B7F" w:rsidRPr="00D56C53">
        <w:t xml:space="preserve"> </w:t>
      </w:r>
      <w:r w:rsidR="003B6B7F">
        <w:t>can</w:t>
      </w:r>
      <w:r w:rsidR="003B6B7F" w:rsidRPr="00D56C53">
        <w:t xml:space="preserve"> prioritise </w:t>
      </w:r>
      <w:r w:rsidR="003B6B7F">
        <w:t>completing</w:t>
      </w:r>
      <w:r w:rsidR="003B6B7F" w:rsidRPr="00D56C53">
        <w:t xml:space="preserve"> the </w:t>
      </w:r>
      <w:r w:rsidR="00B82424">
        <w:t xml:space="preserve">UL </w:t>
      </w:r>
      <w:r w:rsidR="003B6B7F">
        <w:t xml:space="preserve">MIMO </w:t>
      </w:r>
      <w:r w:rsidR="003B6B7F" w:rsidRPr="00D56C53">
        <w:t xml:space="preserve">OTA </w:t>
      </w:r>
      <w:r w:rsidR="003B6B7F">
        <w:t xml:space="preserve">requirements </w:t>
      </w:r>
      <w:r w:rsidR="005C57E1">
        <w:t xml:space="preserve">for 2Tx/3Tx/4Tx </w:t>
      </w:r>
      <w:r w:rsidR="00051818">
        <w:t xml:space="preserve">use cases </w:t>
      </w:r>
      <w:r w:rsidR="003B6B7F">
        <w:t>based on</w:t>
      </w:r>
      <w:r w:rsidR="003B6B7F" w:rsidRPr="00D56C53">
        <w:t xml:space="preserve"> 5G NR UE types</w:t>
      </w:r>
      <w:r w:rsidR="0014787C">
        <w:t>.</w:t>
      </w:r>
    </w:p>
    <w:p w14:paraId="0DD75377" w14:textId="77777777" w:rsidR="00234300" w:rsidRPr="00D56C53" w:rsidRDefault="00234300" w:rsidP="00D300B6">
      <w:pPr>
        <w:pStyle w:val="RAN4H3"/>
        <w:numPr>
          <w:ilvl w:val="0"/>
          <w:numId w:val="0"/>
        </w:numPr>
        <w:rPr>
          <w:rFonts w:ascii="Times New Roman" w:hAnsi="Times New Roman" w:cstheme="minorBidi"/>
          <w:color w:val="000000" w:themeColor="text1"/>
          <w:sz w:val="20"/>
        </w:rPr>
      </w:pPr>
    </w:p>
    <w:p w14:paraId="742DE8E0" w14:textId="1E6EA917" w:rsidR="005544DD" w:rsidRDefault="0000440D" w:rsidP="00445E68">
      <w:pPr>
        <w:pStyle w:val="Heading3"/>
        <w:numPr>
          <w:ilvl w:val="0"/>
          <w:numId w:val="0"/>
        </w:numPr>
        <w:ind w:left="1060" w:hanging="360"/>
      </w:pPr>
      <w:r>
        <w:lastRenderedPageBreak/>
        <w:t xml:space="preserve">2.1.3 </w:t>
      </w:r>
      <w:r w:rsidR="00CC48E2" w:rsidRPr="00CC48E2">
        <w:t>Closer collaboration between RAN4 and RAN5 for MIMO OTA test requirements and test methods development.</w:t>
      </w:r>
    </w:p>
    <w:p w14:paraId="0ACAB1E7" w14:textId="04F92947" w:rsidR="0026120C" w:rsidRDefault="0052587F" w:rsidP="00B96FDE">
      <w:pPr>
        <w:pStyle w:val="RAN4H3"/>
        <w:numPr>
          <w:ilvl w:val="0"/>
          <w:numId w:val="0"/>
        </w:numPr>
        <w:rPr>
          <w:rFonts w:ascii="Times New Roman" w:hAnsi="Times New Roman" w:cstheme="minorBidi"/>
          <w:color w:val="000000" w:themeColor="text1"/>
          <w:sz w:val="20"/>
        </w:rPr>
      </w:pPr>
      <w:r w:rsidRPr="0052587F">
        <w:rPr>
          <w:rFonts w:ascii="Times New Roman" w:hAnsi="Times New Roman" w:cstheme="minorBidi"/>
          <w:color w:val="000000" w:themeColor="text1"/>
          <w:sz w:val="20"/>
        </w:rPr>
        <w:t xml:space="preserve">The OTA test specification for MIMO was introduced in TS 38.151 from Rel-18. In Rel-19, RAN5 completed the work item </w:t>
      </w:r>
      <w:r w:rsidR="000D36EA">
        <w:rPr>
          <w:rFonts w:ascii="Times New Roman" w:hAnsi="Times New Roman" w:cstheme="minorBidi"/>
          <w:color w:val="000000" w:themeColor="text1"/>
          <w:sz w:val="20"/>
        </w:rPr>
        <w:t>“</w:t>
      </w:r>
      <w:r w:rsidRPr="0052587F">
        <w:rPr>
          <w:rFonts w:ascii="Times New Roman" w:hAnsi="Times New Roman" w:cstheme="minorBidi"/>
          <w:color w:val="000000" w:themeColor="text1"/>
          <w:sz w:val="20"/>
        </w:rPr>
        <w:t>NR_MIMO_OTA_enh-UEConTest</w:t>
      </w:r>
      <w:r w:rsidR="000D36EA">
        <w:rPr>
          <w:rFonts w:ascii="Times New Roman" w:hAnsi="Times New Roman" w:cstheme="minorBidi"/>
          <w:color w:val="000000" w:themeColor="text1"/>
          <w:sz w:val="20"/>
        </w:rPr>
        <w:t>”</w:t>
      </w:r>
      <w:r w:rsidR="000534C9">
        <w:rPr>
          <w:rFonts w:ascii="Times New Roman" w:hAnsi="Times New Roman" w:cstheme="minorBidi"/>
          <w:color w:val="000000" w:themeColor="text1"/>
          <w:sz w:val="20"/>
        </w:rPr>
        <w:t xml:space="preserve"> [3]</w:t>
      </w:r>
      <w:r w:rsidRPr="0052587F">
        <w:rPr>
          <w:rFonts w:ascii="Times New Roman" w:hAnsi="Times New Roman" w:cstheme="minorBidi"/>
          <w:color w:val="000000" w:themeColor="text1"/>
          <w:sz w:val="20"/>
        </w:rPr>
        <w:t xml:space="preserve">, which implements RAN5’s UE-conformance test methods for those Rel-18 MIMO OTA requirements. </w:t>
      </w:r>
      <w:r w:rsidR="000A0D4E">
        <w:rPr>
          <w:rFonts w:ascii="Times New Roman" w:hAnsi="Times New Roman" w:cstheme="minorBidi"/>
          <w:color w:val="000000" w:themeColor="text1"/>
          <w:sz w:val="20"/>
        </w:rPr>
        <w:t>Therefore,</w:t>
      </w:r>
      <w:r w:rsidRPr="0052587F">
        <w:rPr>
          <w:rFonts w:ascii="Times New Roman" w:hAnsi="Times New Roman" w:cstheme="minorBidi"/>
          <w:color w:val="000000" w:themeColor="text1"/>
          <w:sz w:val="20"/>
        </w:rPr>
        <w:t xml:space="preserve"> further </w:t>
      </w:r>
      <w:r w:rsidR="00D87B03">
        <w:rPr>
          <w:rFonts w:ascii="Times New Roman" w:hAnsi="Times New Roman" w:cstheme="minorBidi"/>
          <w:color w:val="000000" w:themeColor="text1"/>
          <w:sz w:val="20"/>
        </w:rPr>
        <w:t>OTA test methods</w:t>
      </w:r>
      <w:r w:rsidR="00D87B03" w:rsidRPr="0052587F">
        <w:rPr>
          <w:rFonts w:ascii="Times New Roman" w:hAnsi="Times New Roman" w:cstheme="minorBidi"/>
          <w:color w:val="000000" w:themeColor="text1"/>
          <w:sz w:val="20"/>
        </w:rPr>
        <w:t xml:space="preserve"> </w:t>
      </w:r>
      <w:r w:rsidR="00D87B03">
        <w:rPr>
          <w:rFonts w:ascii="Times New Roman" w:hAnsi="Times New Roman" w:cstheme="minorBidi"/>
          <w:color w:val="000000" w:themeColor="text1"/>
          <w:sz w:val="20"/>
        </w:rPr>
        <w:t xml:space="preserve">related to </w:t>
      </w:r>
      <w:r w:rsidRPr="0052587F">
        <w:rPr>
          <w:rFonts w:ascii="Times New Roman" w:hAnsi="Times New Roman" w:cstheme="minorBidi"/>
          <w:color w:val="000000" w:themeColor="text1"/>
          <w:sz w:val="20"/>
        </w:rPr>
        <w:t xml:space="preserve">RAN4-specific OTA test </w:t>
      </w:r>
      <w:r w:rsidR="0001515D">
        <w:rPr>
          <w:rFonts w:ascii="Times New Roman" w:hAnsi="Times New Roman" w:cstheme="minorBidi"/>
          <w:color w:val="000000" w:themeColor="text1"/>
          <w:sz w:val="20"/>
        </w:rPr>
        <w:t xml:space="preserve">requirements </w:t>
      </w:r>
      <w:r w:rsidR="0026173D">
        <w:rPr>
          <w:rFonts w:ascii="Times New Roman" w:hAnsi="Times New Roman" w:cstheme="minorBidi"/>
          <w:color w:val="000000" w:themeColor="text1"/>
          <w:sz w:val="20"/>
        </w:rPr>
        <w:t>completed in</w:t>
      </w:r>
      <w:r w:rsidR="0026173D" w:rsidRPr="0052587F">
        <w:rPr>
          <w:rFonts w:ascii="Times New Roman" w:hAnsi="Times New Roman" w:cstheme="minorBidi"/>
          <w:color w:val="000000" w:themeColor="text1"/>
          <w:sz w:val="20"/>
        </w:rPr>
        <w:t xml:space="preserve"> Rel-19 </w:t>
      </w:r>
      <w:r w:rsidR="004321BB">
        <w:rPr>
          <w:rFonts w:ascii="Times New Roman" w:hAnsi="Times New Roman" w:cstheme="minorBidi"/>
          <w:color w:val="000000" w:themeColor="text1"/>
          <w:sz w:val="20"/>
        </w:rPr>
        <w:t>need</w:t>
      </w:r>
      <w:r w:rsidR="00406656">
        <w:rPr>
          <w:rFonts w:ascii="Times New Roman" w:hAnsi="Times New Roman" w:cstheme="minorBidi"/>
          <w:color w:val="000000" w:themeColor="text1"/>
          <w:sz w:val="20"/>
        </w:rPr>
        <w:t xml:space="preserve"> to be developed</w:t>
      </w:r>
      <w:r w:rsidRPr="0052587F">
        <w:rPr>
          <w:rFonts w:ascii="Times New Roman" w:hAnsi="Times New Roman" w:cstheme="minorBidi"/>
          <w:color w:val="000000" w:themeColor="text1"/>
          <w:sz w:val="20"/>
        </w:rPr>
        <w:t xml:space="preserve">. </w:t>
      </w:r>
    </w:p>
    <w:p w14:paraId="764A4CAC" w14:textId="54955D83" w:rsidR="0052587F" w:rsidRPr="0052587F" w:rsidRDefault="0052587F" w:rsidP="00B96FDE">
      <w:pPr>
        <w:pStyle w:val="RAN4H3"/>
        <w:numPr>
          <w:ilvl w:val="0"/>
          <w:numId w:val="0"/>
        </w:numPr>
        <w:rPr>
          <w:rFonts w:ascii="Times New Roman" w:hAnsi="Times New Roman" w:cstheme="minorBidi"/>
          <w:color w:val="000000" w:themeColor="text1"/>
          <w:sz w:val="20"/>
          <w:lang w:val="en-US"/>
        </w:rPr>
      </w:pPr>
      <w:r w:rsidRPr="0052587F">
        <w:rPr>
          <w:rFonts w:ascii="Times New Roman" w:hAnsi="Times New Roman" w:cstheme="minorBidi"/>
          <w:color w:val="000000" w:themeColor="text1"/>
          <w:sz w:val="20"/>
        </w:rPr>
        <w:t>Although UEs with multi</w:t>
      </w:r>
      <w:r w:rsidR="006A2373">
        <w:rPr>
          <w:rFonts w:ascii="Times New Roman" w:hAnsi="Times New Roman" w:cstheme="minorBidi"/>
          <w:color w:val="000000" w:themeColor="text1"/>
          <w:sz w:val="20"/>
        </w:rPr>
        <w:t xml:space="preserve">ple </w:t>
      </w:r>
      <w:r w:rsidR="00D12012">
        <w:rPr>
          <w:rFonts w:ascii="Times New Roman" w:hAnsi="Times New Roman" w:cstheme="minorBidi"/>
          <w:color w:val="000000" w:themeColor="text1"/>
          <w:sz w:val="20"/>
        </w:rPr>
        <w:t>T</w:t>
      </w:r>
      <w:r w:rsidR="0018491C">
        <w:rPr>
          <w:rFonts w:ascii="Times New Roman" w:hAnsi="Times New Roman" w:cstheme="minorBidi"/>
          <w:color w:val="000000" w:themeColor="text1"/>
          <w:sz w:val="20"/>
        </w:rPr>
        <w:t>x</w:t>
      </w:r>
      <w:r w:rsidR="002011B0">
        <w:rPr>
          <w:rFonts w:ascii="Times New Roman" w:hAnsi="Times New Roman" w:cstheme="minorBidi"/>
          <w:color w:val="000000" w:themeColor="text1"/>
          <w:sz w:val="20"/>
        </w:rPr>
        <w:t xml:space="preserve"> and </w:t>
      </w:r>
      <w:r w:rsidR="00D12012">
        <w:rPr>
          <w:rFonts w:ascii="Times New Roman" w:hAnsi="Times New Roman" w:cstheme="minorBidi"/>
          <w:color w:val="000000" w:themeColor="text1"/>
          <w:sz w:val="20"/>
        </w:rPr>
        <w:t>R</w:t>
      </w:r>
      <w:r w:rsidR="002011B0">
        <w:rPr>
          <w:rFonts w:ascii="Times New Roman" w:hAnsi="Times New Roman" w:cstheme="minorBidi"/>
          <w:color w:val="000000" w:themeColor="text1"/>
          <w:sz w:val="20"/>
        </w:rPr>
        <w:t>x</w:t>
      </w:r>
      <w:r w:rsidRPr="0052587F">
        <w:rPr>
          <w:rFonts w:ascii="Times New Roman" w:hAnsi="Times New Roman" w:cstheme="minorBidi"/>
          <w:color w:val="000000" w:themeColor="text1"/>
          <w:sz w:val="20"/>
        </w:rPr>
        <w:t xml:space="preserve"> MIMO implementations have been commercial for years, MIMO OTA conformance testing is not yet routinely deployed prior to market release. </w:t>
      </w:r>
      <w:r w:rsidR="00C633BD">
        <w:rPr>
          <w:rFonts w:ascii="Times New Roman" w:hAnsi="Times New Roman" w:cstheme="minorBidi"/>
          <w:color w:val="000000" w:themeColor="text1"/>
          <w:sz w:val="20"/>
        </w:rPr>
        <w:t xml:space="preserve">After </w:t>
      </w:r>
      <w:r w:rsidR="00C0548C">
        <w:rPr>
          <w:rFonts w:ascii="Times New Roman" w:hAnsi="Times New Roman" w:cstheme="minorBidi"/>
          <w:color w:val="000000" w:themeColor="text1"/>
          <w:sz w:val="20"/>
        </w:rPr>
        <w:t xml:space="preserve">the MIMO OTA test development </w:t>
      </w:r>
      <w:r w:rsidR="009868E6">
        <w:rPr>
          <w:rFonts w:ascii="Times New Roman" w:hAnsi="Times New Roman" w:cstheme="minorBidi"/>
          <w:color w:val="000000" w:themeColor="text1"/>
          <w:sz w:val="20"/>
        </w:rPr>
        <w:t xml:space="preserve">in RAN5 </w:t>
      </w:r>
      <w:r w:rsidR="00C0548C">
        <w:rPr>
          <w:rFonts w:ascii="Times New Roman" w:hAnsi="Times New Roman" w:cstheme="minorBidi"/>
          <w:color w:val="000000" w:themeColor="text1"/>
          <w:sz w:val="20"/>
        </w:rPr>
        <w:t xml:space="preserve">for </w:t>
      </w:r>
      <w:r w:rsidR="004F0BE0" w:rsidRPr="0052587F">
        <w:rPr>
          <w:rFonts w:ascii="Times New Roman" w:hAnsi="Times New Roman" w:cstheme="minorBidi"/>
          <w:color w:val="000000" w:themeColor="text1"/>
          <w:sz w:val="20"/>
        </w:rPr>
        <w:t>UEs with multi</w:t>
      </w:r>
      <w:r w:rsidR="006A2373">
        <w:rPr>
          <w:rFonts w:ascii="Times New Roman" w:hAnsi="Times New Roman" w:cstheme="minorBidi"/>
          <w:color w:val="000000" w:themeColor="text1"/>
          <w:sz w:val="20"/>
        </w:rPr>
        <w:t xml:space="preserve">ple </w:t>
      </w:r>
      <w:r w:rsidR="004F0BE0">
        <w:rPr>
          <w:rFonts w:ascii="Times New Roman" w:hAnsi="Times New Roman" w:cstheme="minorBidi"/>
          <w:color w:val="000000" w:themeColor="text1"/>
          <w:sz w:val="20"/>
        </w:rPr>
        <w:t xml:space="preserve">Rx </w:t>
      </w:r>
      <w:r w:rsidR="00F35E19">
        <w:rPr>
          <w:rFonts w:ascii="Times New Roman" w:hAnsi="Times New Roman" w:cstheme="minorBidi"/>
          <w:color w:val="000000" w:themeColor="text1"/>
          <w:sz w:val="20"/>
        </w:rPr>
        <w:t xml:space="preserve">MIMO </w:t>
      </w:r>
      <w:r w:rsidR="00AE1B68">
        <w:rPr>
          <w:rFonts w:ascii="Times New Roman" w:hAnsi="Times New Roman" w:cstheme="minorBidi"/>
          <w:color w:val="000000" w:themeColor="text1"/>
          <w:sz w:val="20"/>
        </w:rPr>
        <w:t>implementation</w:t>
      </w:r>
      <w:r w:rsidR="00C0548C">
        <w:rPr>
          <w:rFonts w:ascii="Times New Roman" w:hAnsi="Times New Roman" w:cstheme="minorBidi"/>
          <w:color w:val="000000" w:themeColor="text1"/>
          <w:sz w:val="20"/>
        </w:rPr>
        <w:t xml:space="preserve">, </w:t>
      </w:r>
      <w:r w:rsidR="009B2EDE">
        <w:rPr>
          <w:rFonts w:ascii="Times New Roman" w:hAnsi="Times New Roman" w:cstheme="minorBidi"/>
          <w:color w:val="000000" w:themeColor="text1"/>
          <w:sz w:val="20"/>
        </w:rPr>
        <w:t>w</w:t>
      </w:r>
      <w:r w:rsidRPr="0052587F">
        <w:rPr>
          <w:rFonts w:ascii="Times New Roman" w:hAnsi="Times New Roman" w:cstheme="minorBidi"/>
          <w:color w:val="000000" w:themeColor="text1"/>
          <w:sz w:val="20"/>
        </w:rPr>
        <w:t xml:space="preserve">e therefore urge closer collaboration between RAN4 and RAN5 to accelerate the development </w:t>
      </w:r>
      <w:r w:rsidR="00D33C5C">
        <w:rPr>
          <w:rFonts w:ascii="Times New Roman" w:hAnsi="Times New Roman" w:cstheme="minorBidi"/>
          <w:color w:val="000000" w:themeColor="text1"/>
          <w:sz w:val="20"/>
        </w:rPr>
        <w:t xml:space="preserve">of </w:t>
      </w:r>
      <w:r w:rsidRPr="0052587F">
        <w:rPr>
          <w:rFonts w:ascii="Times New Roman" w:hAnsi="Times New Roman" w:cstheme="minorBidi"/>
          <w:color w:val="000000" w:themeColor="text1"/>
          <w:sz w:val="20"/>
        </w:rPr>
        <w:t>UL and T</w:t>
      </w:r>
      <w:r w:rsidR="0071368B">
        <w:rPr>
          <w:rFonts w:ascii="Times New Roman" w:hAnsi="Times New Roman" w:cstheme="minorBidi"/>
          <w:color w:val="000000" w:themeColor="text1"/>
          <w:sz w:val="20"/>
        </w:rPr>
        <w:t>x</w:t>
      </w:r>
      <w:r w:rsidRPr="0052587F">
        <w:rPr>
          <w:rFonts w:ascii="Times New Roman" w:hAnsi="Times New Roman" w:cstheme="minorBidi"/>
          <w:color w:val="000000" w:themeColor="text1"/>
          <w:sz w:val="20"/>
        </w:rPr>
        <w:t xml:space="preserve"> MIMO OTA test </w:t>
      </w:r>
      <w:r w:rsidR="00BD5816">
        <w:rPr>
          <w:rFonts w:ascii="Times New Roman" w:hAnsi="Times New Roman" w:cstheme="minorBidi"/>
          <w:color w:val="000000" w:themeColor="text1"/>
          <w:sz w:val="20"/>
        </w:rPr>
        <w:t>requirement</w:t>
      </w:r>
      <w:r w:rsidR="00AA3522">
        <w:rPr>
          <w:rFonts w:ascii="Times New Roman" w:hAnsi="Times New Roman" w:cstheme="minorBidi"/>
          <w:color w:val="000000" w:themeColor="text1"/>
          <w:sz w:val="20"/>
        </w:rPr>
        <w:t>s</w:t>
      </w:r>
      <w:r w:rsidR="00BD5816">
        <w:rPr>
          <w:rFonts w:ascii="Times New Roman" w:hAnsi="Times New Roman" w:cstheme="minorBidi"/>
          <w:color w:val="000000" w:themeColor="text1"/>
          <w:sz w:val="20"/>
        </w:rPr>
        <w:t xml:space="preserve"> and test </w:t>
      </w:r>
      <w:r w:rsidRPr="0052587F">
        <w:rPr>
          <w:rFonts w:ascii="Times New Roman" w:hAnsi="Times New Roman" w:cstheme="minorBidi"/>
          <w:color w:val="000000" w:themeColor="text1"/>
          <w:sz w:val="20"/>
        </w:rPr>
        <w:t>methods so they become standardised and available for use before UEs are widely marketed.</w:t>
      </w:r>
    </w:p>
    <w:p w14:paraId="6CBBCD1E" w14:textId="764E0A2B" w:rsidR="00343F50" w:rsidRDefault="00CC5968" w:rsidP="00C94A9A">
      <w:pPr>
        <w:pStyle w:val="RAN4Observation"/>
      </w:pPr>
      <w:r w:rsidRPr="0052587F">
        <w:t>UEs with multi</w:t>
      </w:r>
      <w:r w:rsidR="007B1420">
        <w:t xml:space="preserve">ple </w:t>
      </w:r>
      <w:r w:rsidR="00EB58DD">
        <w:t>T</w:t>
      </w:r>
      <w:r>
        <w:t xml:space="preserve">x and </w:t>
      </w:r>
      <w:r w:rsidR="00D12012">
        <w:t>Rx</w:t>
      </w:r>
      <w:r w:rsidRPr="0052587F">
        <w:t xml:space="preserve"> MIMO implementations have been commercial for years, MIMO OTA conformance testing is not yet routinely deployed prior to market release</w:t>
      </w:r>
      <w:r w:rsidR="001C1735">
        <w:t>.</w:t>
      </w:r>
    </w:p>
    <w:p w14:paraId="29D640D2" w14:textId="20432E01" w:rsidR="00D31953" w:rsidRDefault="00D31953" w:rsidP="00513374">
      <w:pPr>
        <w:pStyle w:val="RAN4proposal0"/>
      </w:pPr>
      <w:r>
        <w:t xml:space="preserve">We </w:t>
      </w:r>
      <w:r w:rsidR="009E0948">
        <w:t xml:space="preserve">suggest </w:t>
      </w:r>
      <w:r w:rsidR="007B7F5E">
        <w:t xml:space="preserve">a </w:t>
      </w:r>
      <w:r w:rsidR="009E0948">
        <w:t>c</w:t>
      </w:r>
      <w:r w:rsidR="00AA3109" w:rsidRPr="00AA3109">
        <w:t>loser collaboration between RAN4 and RAN5 for MIMO OTA test requirements and test methods development</w:t>
      </w:r>
      <w:r w:rsidR="00397CCD">
        <w:t>.</w:t>
      </w:r>
    </w:p>
    <w:p w14:paraId="381B23D3" w14:textId="77777777" w:rsidR="0055226B" w:rsidRPr="0055226B" w:rsidRDefault="0055226B" w:rsidP="0055226B"/>
    <w:p w14:paraId="507E785A" w14:textId="6E7171A9" w:rsidR="00F35172" w:rsidRDefault="0000440D" w:rsidP="00445E68">
      <w:pPr>
        <w:pStyle w:val="Heading3"/>
        <w:numPr>
          <w:ilvl w:val="0"/>
          <w:numId w:val="0"/>
        </w:numPr>
        <w:ind w:left="1060" w:hanging="360"/>
      </w:pPr>
      <w:r>
        <w:t xml:space="preserve">2.1.4 </w:t>
      </w:r>
      <w:r w:rsidR="00FF7EE6">
        <w:t xml:space="preserve">OTA test requirement for </w:t>
      </w:r>
      <w:r w:rsidR="00F35172">
        <w:t>Folded UE</w:t>
      </w:r>
    </w:p>
    <w:p w14:paraId="68660323" w14:textId="77777777" w:rsidR="00F5065A" w:rsidRDefault="00F35172" w:rsidP="00F35172">
      <w:pPr>
        <w:pStyle w:val="RAN4H3"/>
        <w:numPr>
          <w:ilvl w:val="0"/>
          <w:numId w:val="0"/>
        </w:numPr>
        <w:rPr>
          <w:rFonts w:ascii="Times New Roman" w:hAnsi="Times New Roman" w:cstheme="minorBidi"/>
          <w:color w:val="000000" w:themeColor="text1"/>
          <w:sz w:val="20"/>
        </w:rPr>
      </w:pPr>
      <w:r w:rsidRPr="00CE2C2A">
        <w:rPr>
          <w:rFonts w:ascii="Times New Roman" w:hAnsi="Times New Roman" w:cstheme="minorBidi"/>
          <w:color w:val="000000" w:themeColor="text1"/>
          <w:sz w:val="20"/>
        </w:rPr>
        <w:t xml:space="preserve">The folded UE </w:t>
      </w:r>
      <w:r>
        <w:rPr>
          <w:rFonts w:ascii="Times New Roman" w:hAnsi="Times New Roman" w:cstheme="minorBidi"/>
          <w:color w:val="000000" w:themeColor="text1"/>
          <w:sz w:val="20"/>
        </w:rPr>
        <w:t xml:space="preserve">has </w:t>
      </w:r>
      <w:r w:rsidRPr="00CE2C2A">
        <w:rPr>
          <w:rFonts w:ascii="Times New Roman" w:hAnsi="Times New Roman" w:cstheme="minorBidi"/>
          <w:color w:val="000000" w:themeColor="text1"/>
          <w:sz w:val="20"/>
        </w:rPr>
        <w:t xml:space="preserve">become popular in the market. The CTIA has defined the </w:t>
      </w:r>
      <w:r>
        <w:rPr>
          <w:rFonts w:ascii="Times New Roman" w:hAnsi="Times New Roman" w:cstheme="minorBidi"/>
          <w:color w:val="000000" w:themeColor="text1"/>
          <w:sz w:val="20"/>
        </w:rPr>
        <w:t xml:space="preserve">OTA specification for both folded mode and unfolded mode since there are use scenarios for both modes. </w:t>
      </w:r>
    </w:p>
    <w:p w14:paraId="26636078" w14:textId="7A116D67" w:rsidR="00F35172" w:rsidRPr="00941698" w:rsidRDefault="003435D6" w:rsidP="00F35172">
      <w:pPr>
        <w:pStyle w:val="RAN4H3"/>
        <w:numPr>
          <w:ilvl w:val="0"/>
          <w:numId w:val="0"/>
        </w:numPr>
        <w:rPr>
          <w:rFonts w:ascii="Times New Roman" w:hAnsi="Times New Roman" w:cstheme="minorBidi"/>
          <w:color w:val="000000" w:themeColor="text1"/>
          <w:sz w:val="20"/>
        </w:rPr>
      </w:pPr>
      <w:r>
        <w:rPr>
          <w:rFonts w:ascii="Times New Roman" w:hAnsi="Times New Roman" w:cstheme="minorBidi"/>
          <w:color w:val="000000" w:themeColor="text1"/>
          <w:sz w:val="20"/>
        </w:rPr>
        <w:t xml:space="preserve">In CTIA, </w:t>
      </w:r>
      <w:r w:rsidR="00F35172" w:rsidRPr="00941698">
        <w:rPr>
          <w:rFonts w:ascii="Times New Roman" w:hAnsi="Times New Roman" w:cstheme="minorBidi"/>
          <w:color w:val="000000" w:themeColor="text1"/>
          <w:sz w:val="20"/>
        </w:rPr>
        <w:t>testing is required in both the folded and unfolded states, as communication functionality may be utilized in either configuration. Hand phantom placements differ depending on</w:t>
      </w:r>
      <w:r w:rsidR="00CD14CC">
        <w:rPr>
          <w:rFonts w:ascii="Times New Roman" w:hAnsi="Times New Roman" w:cstheme="minorBidi"/>
          <w:color w:val="000000" w:themeColor="text1"/>
          <w:sz w:val="20"/>
        </w:rPr>
        <w:t xml:space="preserve"> </w:t>
      </w:r>
      <w:r w:rsidR="00F35172" w:rsidRPr="00941698">
        <w:rPr>
          <w:rFonts w:ascii="Times New Roman" w:hAnsi="Times New Roman" w:cstheme="minorBidi"/>
          <w:color w:val="000000" w:themeColor="text1"/>
          <w:sz w:val="20"/>
        </w:rPr>
        <w:t>the devic</w:t>
      </w:r>
      <w:r w:rsidR="00CD14CC">
        <w:rPr>
          <w:rFonts w:ascii="Times New Roman" w:hAnsi="Times New Roman" w:cstheme="minorBidi"/>
          <w:color w:val="000000" w:themeColor="text1"/>
          <w:sz w:val="20"/>
        </w:rPr>
        <w:t xml:space="preserve">e in </w:t>
      </w:r>
      <w:r w:rsidR="00D240F8">
        <w:rPr>
          <w:rFonts w:ascii="Times New Roman" w:hAnsi="Times New Roman" w:cstheme="minorBidi"/>
          <w:color w:val="000000" w:themeColor="text1"/>
          <w:sz w:val="20"/>
        </w:rPr>
        <w:t xml:space="preserve">the </w:t>
      </w:r>
      <w:r w:rsidR="001A6F0F">
        <w:rPr>
          <w:rFonts w:ascii="Times New Roman" w:hAnsi="Times New Roman" w:cstheme="minorBidi"/>
          <w:color w:val="000000" w:themeColor="text1"/>
          <w:sz w:val="20"/>
        </w:rPr>
        <w:t>u</w:t>
      </w:r>
      <w:r w:rsidR="00F35172" w:rsidRPr="00941698">
        <w:rPr>
          <w:rFonts w:ascii="Times New Roman" w:hAnsi="Times New Roman" w:cstheme="minorBidi"/>
          <w:color w:val="000000" w:themeColor="text1"/>
          <w:sz w:val="20"/>
        </w:rPr>
        <w:t>nfolded state</w:t>
      </w:r>
      <w:r w:rsidR="001A6F0F">
        <w:rPr>
          <w:rFonts w:ascii="Times New Roman" w:hAnsi="Times New Roman" w:cstheme="minorBidi"/>
          <w:color w:val="000000" w:themeColor="text1"/>
          <w:sz w:val="20"/>
        </w:rPr>
        <w:t xml:space="preserve"> and folded</w:t>
      </w:r>
      <w:r w:rsidR="00F35172" w:rsidRPr="00941698">
        <w:rPr>
          <w:rFonts w:ascii="Times New Roman" w:hAnsi="Times New Roman" w:cstheme="minorBidi"/>
          <w:color w:val="000000" w:themeColor="text1"/>
          <w:sz w:val="20"/>
        </w:rPr>
        <w:t xml:space="preserve"> </w:t>
      </w:r>
      <w:r w:rsidR="00CD14CC">
        <w:rPr>
          <w:rFonts w:ascii="Times New Roman" w:hAnsi="Times New Roman" w:cstheme="minorBidi"/>
          <w:color w:val="000000" w:themeColor="text1"/>
          <w:sz w:val="20"/>
        </w:rPr>
        <w:t>state</w:t>
      </w:r>
      <w:r w:rsidR="00F35172" w:rsidRPr="00941698">
        <w:rPr>
          <w:rFonts w:ascii="Times New Roman" w:hAnsi="Times New Roman" w:cstheme="minorBidi"/>
          <w:color w:val="000000" w:themeColor="text1"/>
          <w:sz w:val="20"/>
        </w:rPr>
        <w:t>.</w:t>
      </w:r>
      <w:r w:rsidR="001A6F0F">
        <w:rPr>
          <w:rFonts w:ascii="Times New Roman" w:hAnsi="Times New Roman" w:cstheme="minorBidi"/>
          <w:color w:val="000000" w:themeColor="text1"/>
          <w:sz w:val="20"/>
        </w:rPr>
        <w:t xml:space="preserve"> </w:t>
      </w:r>
      <w:r w:rsidR="00F35172" w:rsidRPr="00941698">
        <w:rPr>
          <w:rFonts w:ascii="Times New Roman" w:hAnsi="Times New Roman" w:cstheme="minorBidi"/>
          <w:color w:val="000000" w:themeColor="text1"/>
          <w:sz w:val="20"/>
        </w:rPr>
        <w:t>If the unfolded device dimensions exceed the allowable size of the hand phantom (e.g., approximately double the standard size), testing in that state shall be conducted only in free space.</w:t>
      </w:r>
      <w:r w:rsidR="007B369E">
        <w:rPr>
          <w:rFonts w:ascii="Times New Roman" w:hAnsi="Times New Roman" w:cstheme="minorBidi"/>
          <w:color w:val="000000" w:themeColor="text1"/>
          <w:sz w:val="20"/>
        </w:rPr>
        <w:t xml:space="preserve"> </w:t>
      </w:r>
      <w:r w:rsidR="00F35172">
        <w:rPr>
          <w:rFonts w:ascii="Times New Roman" w:hAnsi="Times New Roman" w:cstheme="minorBidi"/>
          <w:color w:val="000000" w:themeColor="text1"/>
          <w:sz w:val="20"/>
        </w:rPr>
        <w:t>If the folded phone is half of the size 1 UE, then it should be placed at the top of the hand phantom</w:t>
      </w:r>
      <w:r w:rsidR="00B23436">
        <w:rPr>
          <w:rFonts w:ascii="Times New Roman" w:hAnsi="Times New Roman" w:cstheme="minorBidi"/>
          <w:color w:val="000000" w:themeColor="text1"/>
          <w:sz w:val="20"/>
        </w:rPr>
        <w:t xml:space="preserve"> [2]</w:t>
      </w:r>
      <w:r w:rsidR="00A9469D">
        <w:rPr>
          <w:rFonts w:ascii="Times New Roman" w:hAnsi="Times New Roman" w:cstheme="minorBidi"/>
          <w:color w:val="000000" w:themeColor="text1"/>
          <w:sz w:val="20"/>
        </w:rPr>
        <w:t>.</w:t>
      </w:r>
      <w:r w:rsidR="00F35172">
        <w:rPr>
          <w:rFonts w:ascii="Times New Roman" w:hAnsi="Times New Roman" w:cstheme="minorBidi"/>
          <w:color w:val="000000" w:themeColor="text1"/>
          <w:sz w:val="20"/>
        </w:rPr>
        <w:t xml:space="preserve"> </w:t>
      </w:r>
    </w:p>
    <w:p w14:paraId="27403E41" w14:textId="09BFBA1C" w:rsidR="00F35172" w:rsidRDefault="00F35172" w:rsidP="00F35172">
      <w:pPr>
        <w:pStyle w:val="RAN4H3"/>
        <w:numPr>
          <w:ilvl w:val="0"/>
          <w:numId w:val="0"/>
        </w:numPr>
        <w:rPr>
          <w:rFonts w:ascii="Times New Roman" w:hAnsi="Times New Roman" w:cstheme="minorBidi"/>
          <w:color w:val="000000" w:themeColor="text1"/>
          <w:sz w:val="20"/>
        </w:rPr>
      </w:pPr>
      <w:r w:rsidRPr="00FC60CB">
        <w:rPr>
          <w:rFonts w:ascii="Times New Roman" w:hAnsi="Times New Roman" w:cstheme="minorBidi"/>
          <w:color w:val="000000" w:themeColor="text1"/>
          <w:sz w:val="20"/>
        </w:rPr>
        <w:t xml:space="preserve">3GPP has not discussed </w:t>
      </w:r>
      <w:r w:rsidR="00F87659">
        <w:rPr>
          <w:rFonts w:ascii="Times New Roman" w:hAnsi="Times New Roman" w:cstheme="minorBidi"/>
          <w:color w:val="000000" w:themeColor="text1"/>
          <w:sz w:val="20"/>
        </w:rPr>
        <w:t>these</w:t>
      </w:r>
      <w:r w:rsidRPr="00FC60CB">
        <w:rPr>
          <w:rFonts w:ascii="Times New Roman" w:hAnsi="Times New Roman" w:cstheme="minorBidi"/>
          <w:color w:val="000000" w:themeColor="text1"/>
          <w:sz w:val="20"/>
        </w:rPr>
        <w:t xml:space="preserve"> detail</w:t>
      </w:r>
      <w:r w:rsidR="001950CE">
        <w:rPr>
          <w:rFonts w:ascii="Times New Roman" w:hAnsi="Times New Roman" w:cstheme="minorBidi"/>
          <w:color w:val="000000" w:themeColor="text1"/>
          <w:sz w:val="20"/>
        </w:rPr>
        <w:t xml:space="preserve">s related to </w:t>
      </w:r>
      <w:r w:rsidR="00F87659">
        <w:rPr>
          <w:rFonts w:ascii="Times New Roman" w:hAnsi="Times New Roman" w:cstheme="minorBidi"/>
          <w:color w:val="000000" w:themeColor="text1"/>
          <w:sz w:val="20"/>
        </w:rPr>
        <w:t xml:space="preserve">the </w:t>
      </w:r>
      <w:r w:rsidR="001950CE">
        <w:rPr>
          <w:rFonts w:ascii="Times New Roman" w:hAnsi="Times New Roman" w:cstheme="minorBidi"/>
          <w:color w:val="000000" w:themeColor="text1"/>
          <w:sz w:val="20"/>
        </w:rPr>
        <w:t>folded phone OTA test.</w:t>
      </w:r>
      <w:r w:rsidRPr="00FC60CB">
        <w:rPr>
          <w:rFonts w:ascii="Times New Roman" w:hAnsi="Times New Roman" w:cstheme="minorBidi"/>
          <w:color w:val="000000" w:themeColor="text1"/>
          <w:sz w:val="20"/>
        </w:rPr>
        <w:t xml:space="preserve"> </w:t>
      </w:r>
      <w:r w:rsidR="005A5B07">
        <w:rPr>
          <w:rFonts w:ascii="Times New Roman" w:hAnsi="Times New Roman" w:cstheme="minorBidi"/>
          <w:color w:val="000000" w:themeColor="text1"/>
          <w:sz w:val="20"/>
        </w:rPr>
        <w:t>I</w:t>
      </w:r>
      <w:r w:rsidRPr="00FC60CB">
        <w:rPr>
          <w:rFonts w:ascii="Times New Roman" w:hAnsi="Times New Roman" w:cstheme="minorBidi"/>
          <w:color w:val="000000" w:themeColor="text1"/>
          <w:sz w:val="20"/>
        </w:rPr>
        <w:t>t only specifies that testing should be based on the UE declaring a primary mechanical mode. In principle, it does not exclude the requirement for testing in either the folded or unfolded state, but only one of the two needs to be selected. However, specific details such as the hand phantom placement for the folded configuration have not yet been incorporated</w:t>
      </w:r>
      <w:r w:rsidR="00AA3CD8">
        <w:rPr>
          <w:rFonts w:ascii="Times New Roman" w:hAnsi="Times New Roman" w:cstheme="minorBidi"/>
          <w:color w:val="000000" w:themeColor="text1"/>
          <w:sz w:val="20"/>
        </w:rPr>
        <w:t>.</w:t>
      </w:r>
    </w:p>
    <w:p w14:paraId="14BF3BB9" w14:textId="1C7DFA08" w:rsidR="00122F60" w:rsidRDefault="0058722E" w:rsidP="00C94A9A">
      <w:pPr>
        <w:pStyle w:val="RAN4Observation"/>
      </w:pPr>
      <w:r>
        <w:t xml:space="preserve">Folded </w:t>
      </w:r>
      <w:r w:rsidR="00F87659">
        <w:t>phones</w:t>
      </w:r>
      <w:r>
        <w:t xml:space="preserve"> </w:t>
      </w:r>
      <w:r w:rsidR="00F87659">
        <w:t>are</w:t>
      </w:r>
      <w:r>
        <w:t xml:space="preserve"> </w:t>
      </w:r>
      <w:r w:rsidR="00F87659">
        <w:t>in high</w:t>
      </w:r>
      <w:r>
        <w:t xml:space="preserve"> </w:t>
      </w:r>
      <w:r w:rsidR="00F87659">
        <w:t>demand</w:t>
      </w:r>
      <w:r>
        <w:t xml:space="preserve"> in the market. CTIA has developed the OTS test specification for </w:t>
      </w:r>
      <w:r w:rsidR="00F87659">
        <w:t xml:space="preserve">a </w:t>
      </w:r>
      <w:r>
        <w:t xml:space="preserve">folded phone based on </w:t>
      </w:r>
      <w:r w:rsidR="00F87659">
        <w:t xml:space="preserve">the </w:t>
      </w:r>
      <w:r w:rsidR="00502CE8">
        <w:t xml:space="preserve">unfolded and folded </w:t>
      </w:r>
      <w:r w:rsidR="00F87659">
        <w:t>states</w:t>
      </w:r>
      <w:r w:rsidR="00502CE8">
        <w:t>. However, t</w:t>
      </w:r>
      <w:r>
        <w:t>here is no folded phone OTA test specification defined yet in 3GPP.</w:t>
      </w:r>
    </w:p>
    <w:p w14:paraId="2A2F4C6C" w14:textId="627D6E22" w:rsidR="00935AF8" w:rsidRPr="00935AF8" w:rsidRDefault="00935AF8" w:rsidP="00B248BF">
      <w:pPr>
        <w:pStyle w:val="RAN4proposal0"/>
      </w:pPr>
      <w:r>
        <w:t xml:space="preserve">Refer to </w:t>
      </w:r>
      <w:r w:rsidR="00472014">
        <w:t xml:space="preserve">the </w:t>
      </w:r>
      <w:r>
        <w:t>CITA folded phone OTA test plan, stud</w:t>
      </w:r>
      <w:r w:rsidR="001C131C">
        <w:t>y</w:t>
      </w:r>
      <w:r>
        <w:t xml:space="preserve"> and </w:t>
      </w:r>
      <w:r w:rsidR="00B439A4">
        <w:t>develop</w:t>
      </w:r>
      <w:r>
        <w:t xml:space="preserve"> </w:t>
      </w:r>
      <w:r w:rsidR="00F87659">
        <w:t xml:space="preserve">a </w:t>
      </w:r>
      <w:r>
        <w:t xml:space="preserve">folded phone OTA test plan </w:t>
      </w:r>
      <w:r w:rsidR="00B248BF">
        <w:t xml:space="preserve">related to </w:t>
      </w:r>
      <w:r w:rsidR="004C3F2D" w:rsidRPr="004C3F2D">
        <w:t>measurement setup, test procedure, and preliminary MU</w:t>
      </w:r>
      <w:r w:rsidR="00B248BF">
        <w:t xml:space="preserve"> </w:t>
      </w:r>
      <w:r>
        <w:t xml:space="preserve">for 3GPP. </w:t>
      </w:r>
    </w:p>
    <w:p w14:paraId="71A48B3C" w14:textId="77777777" w:rsidR="00F35172" w:rsidRPr="00C5505C" w:rsidRDefault="00F35172" w:rsidP="00B96FDE">
      <w:pPr>
        <w:pStyle w:val="RAN4H3"/>
        <w:numPr>
          <w:ilvl w:val="0"/>
          <w:numId w:val="0"/>
        </w:numPr>
        <w:rPr>
          <w:rFonts w:ascii="Times New Roman" w:hAnsi="Times New Roman" w:cstheme="minorBidi"/>
          <w:color w:val="000000" w:themeColor="text1"/>
          <w:sz w:val="20"/>
        </w:rPr>
      </w:pPr>
    </w:p>
    <w:p w14:paraId="33555B38" w14:textId="34B3DAD8" w:rsidR="006E3A0A" w:rsidRDefault="0000440D" w:rsidP="00445E68">
      <w:pPr>
        <w:pStyle w:val="Heading3"/>
        <w:numPr>
          <w:ilvl w:val="0"/>
          <w:numId w:val="0"/>
        </w:numPr>
        <w:ind w:left="1060" w:hanging="360"/>
      </w:pPr>
      <w:r>
        <w:t xml:space="preserve">2.1.5 </w:t>
      </w:r>
      <w:r w:rsidR="0092777F">
        <w:t xml:space="preserve">New 6G UE </w:t>
      </w:r>
      <w:r w:rsidR="00CC09A2">
        <w:t>categories</w:t>
      </w:r>
      <w:r w:rsidR="0092777F">
        <w:t xml:space="preserve"> definition and </w:t>
      </w:r>
      <w:r w:rsidR="00F3637D">
        <w:t>corresponding</w:t>
      </w:r>
      <w:r w:rsidR="0092777F">
        <w:t xml:space="preserve"> OTA test</w:t>
      </w:r>
      <w:r w:rsidR="00FA7AE4">
        <w:t xml:space="preserve"> requirements</w:t>
      </w:r>
    </w:p>
    <w:p w14:paraId="55F42DB5" w14:textId="06548ED9" w:rsidR="007C1A4D" w:rsidRPr="008F7AC1" w:rsidRDefault="00344651" w:rsidP="00823B5C">
      <w:pPr>
        <w:pStyle w:val="RAN4H3"/>
        <w:numPr>
          <w:ilvl w:val="0"/>
          <w:numId w:val="0"/>
        </w:numPr>
      </w:pPr>
      <w:r w:rsidRPr="00344651">
        <w:rPr>
          <w:rFonts w:ascii="Times New Roman" w:hAnsi="Times New Roman" w:cstheme="minorBidi"/>
          <w:color w:val="000000" w:themeColor="text1"/>
          <w:sz w:val="20"/>
        </w:rPr>
        <w:t xml:space="preserve">The absence of specific </w:t>
      </w:r>
      <w:r>
        <w:rPr>
          <w:rFonts w:ascii="Times New Roman" w:hAnsi="Times New Roman" w:cstheme="minorBidi"/>
          <w:color w:val="000000" w:themeColor="text1"/>
          <w:sz w:val="20"/>
        </w:rPr>
        <w:t xml:space="preserve">UE </w:t>
      </w:r>
      <w:r w:rsidRPr="00344651">
        <w:rPr>
          <w:rFonts w:ascii="Times New Roman" w:hAnsi="Times New Roman" w:cstheme="minorBidi"/>
          <w:color w:val="000000" w:themeColor="text1"/>
          <w:sz w:val="20"/>
        </w:rPr>
        <w:t xml:space="preserve">categories initially (in Rel-15) made it challenging to manage </w:t>
      </w:r>
      <w:r w:rsidR="00771EFC">
        <w:rPr>
          <w:rFonts w:ascii="Times New Roman" w:hAnsi="Times New Roman" w:cstheme="minorBidi"/>
          <w:color w:val="000000" w:themeColor="text1"/>
          <w:sz w:val="20"/>
        </w:rPr>
        <w:t xml:space="preserve">the </w:t>
      </w:r>
      <w:r w:rsidRPr="00344651">
        <w:rPr>
          <w:rFonts w:ascii="Times New Roman" w:hAnsi="Times New Roman" w:cstheme="minorBidi"/>
          <w:color w:val="000000" w:themeColor="text1"/>
          <w:sz w:val="20"/>
        </w:rPr>
        <w:t>smooth introduction of a new device type with distinct capabilities,</w:t>
      </w:r>
      <w:r w:rsidR="005703B4">
        <w:rPr>
          <w:rFonts w:ascii="Times New Roman" w:hAnsi="Times New Roman" w:cstheme="minorBidi"/>
          <w:color w:val="000000" w:themeColor="text1"/>
          <w:sz w:val="20"/>
        </w:rPr>
        <w:t xml:space="preserve"> such as eMBB</w:t>
      </w:r>
      <w:r w:rsidR="007C1A4D">
        <w:rPr>
          <w:rFonts w:ascii="Times New Roman" w:hAnsi="Times New Roman" w:cstheme="minorBidi"/>
          <w:color w:val="000000" w:themeColor="text1"/>
          <w:sz w:val="20"/>
        </w:rPr>
        <w:t>, RedCap</w:t>
      </w:r>
      <w:r w:rsidR="005703B4">
        <w:rPr>
          <w:rFonts w:ascii="Times New Roman" w:hAnsi="Times New Roman" w:cstheme="minorBidi"/>
          <w:color w:val="000000" w:themeColor="text1"/>
          <w:sz w:val="20"/>
        </w:rPr>
        <w:t xml:space="preserve"> UE types. </w:t>
      </w:r>
      <w:r w:rsidR="00571C10">
        <w:rPr>
          <w:rFonts w:ascii="Times New Roman" w:hAnsi="Times New Roman" w:cstheme="minorBidi"/>
          <w:color w:val="000000" w:themeColor="text1"/>
          <w:sz w:val="20"/>
        </w:rPr>
        <w:t>In t</w:t>
      </w:r>
      <w:r w:rsidR="00CB6745">
        <w:rPr>
          <w:rFonts w:ascii="Times New Roman" w:hAnsi="Times New Roman" w:cstheme="minorBidi"/>
          <w:color w:val="000000" w:themeColor="text1"/>
          <w:sz w:val="20"/>
        </w:rPr>
        <w:t xml:space="preserve">he current 5G NR UE </w:t>
      </w:r>
      <w:r w:rsidR="00823B5C">
        <w:rPr>
          <w:rFonts w:ascii="Times New Roman" w:hAnsi="Times New Roman" w:cstheme="minorBidi"/>
          <w:color w:val="000000" w:themeColor="text1"/>
          <w:sz w:val="20"/>
        </w:rPr>
        <w:t>definition, l</w:t>
      </w:r>
      <w:r w:rsidR="007C1A4D" w:rsidRPr="00166612">
        <w:rPr>
          <w:rFonts w:ascii="Times New Roman" w:hAnsi="Times New Roman" w:cstheme="minorBidi"/>
          <w:color w:val="000000" w:themeColor="text1"/>
          <w:sz w:val="20"/>
        </w:rPr>
        <w:t>ack of solid reference and baseline led to proceeding in standard with devices requirements and capabilities scattered across different domains (RAN1, RAN4, RAN2), with challenging identification of a device type, making it impossible to recognize actual support of a baseline and/or complete set of device capabilities. However, instead of narrowing device design, this wide scope drove the development of an increasingly varied set of device categories (RedCap, eRedCap, XR, CPE, V2X, UAV), each shaped by distinct constraints in power, form factor and connectivity.</w:t>
      </w:r>
    </w:p>
    <w:p w14:paraId="74CC6FAB" w14:textId="281ACA8F" w:rsidR="00002D5D" w:rsidRDefault="006555E1" w:rsidP="006555E1">
      <w:pPr>
        <w:pStyle w:val="RAN4H3"/>
        <w:numPr>
          <w:ilvl w:val="0"/>
          <w:numId w:val="0"/>
        </w:numPr>
        <w:rPr>
          <w:rFonts w:ascii="Times New Roman" w:hAnsi="Times New Roman" w:cstheme="minorBidi"/>
          <w:color w:val="000000" w:themeColor="text1"/>
          <w:sz w:val="20"/>
        </w:rPr>
      </w:pPr>
      <w:r w:rsidRPr="006555E1">
        <w:rPr>
          <w:rFonts w:ascii="Times New Roman" w:hAnsi="Times New Roman" w:cstheme="minorBidi"/>
          <w:color w:val="000000" w:themeColor="text1"/>
          <w:sz w:val="20"/>
        </w:rPr>
        <w:t xml:space="preserve">For </w:t>
      </w:r>
      <w:r w:rsidRPr="00CF657C">
        <w:rPr>
          <w:rFonts w:ascii="Times New Roman" w:hAnsi="Times New Roman" w:cstheme="minorBidi"/>
          <w:color w:val="000000" w:themeColor="text1"/>
          <w:sz w:val="20"/>
        </w:rPr>
        <w:t>OTA testing</w:t>
      </w:r>
      <w:r w:rsidRPr="006555E1">
        <w:rPr>
          <w:rFonts w:ascii="Times New Roman" w:hAnsi="Times New Roman" w:cstheme="minorBidi"/>
          <w:color w:val="000000" w:themeColor="text1"/>
          <w:sz w:val="20"/>
        </w:rPr>
        <w:t xml:space="preserve">, this implies that corresponding </w:t>
      </w:r>
      <w:r w:rsidRPr="00CF657C">
        <w:rPr>
          <w:rFonts w:ascii="Times New Roman" w:hAnsi="Times New Roman" w:cstheme="minorBidi"/>
          <w:color w:val="000000" w:themeColor="text1"/>
          <w:sz w:val="20"/>
        </w:rPr>
        <w:t>test method adjustments</w:t>
      </w:r>
      <w:r w:rsidRPr="006555E1">
        <w:rPr>
          <w:rFonts w:ascii="Times New Roman" w:hAnsi="Times New Roman" w:cstheme="minorBidi"/>
          <w:color w:val="000000" w:themeColor="text1"/>
          <w:sz w:val="20"/>
        </w:rPr>
        <w:t xml:space="preserve"> may be necessary to properly address the new </w:t>
      </w:r>
      <w:r w:rsidRPr="00CF657C">
        <w:rPr>
          <w:rFonts w:ascii="Times New Roman" w:hAnsi="Times New Roman" w:cstheme="minorBidi"/>
          <w:color w:val="000000" w:themeColor="text1"/>
          <w:sz w:val="20"/>
        </w:rPr>
        <w:t>6G UE category definitions</w:t>
      </w:r>
      <w:r w:rsidRPr="006555E1">
        <w:rPr>
          <w:rFonts w:ascii="Times New Roman" w:hAnsi="Times New Roman" w:cstheme="minorBidi"/>
          <w:color w:val="000000" w:themeColor="text1"/>
          <w:sz w:val="20"/>
        </w:rPr>
        <w:t xml:space="preserve">. However, this work can only proceed once the </w:t>
      </w:r>
      <w:r w:rsidRPr="00CF657C">
        <w:rPr>
          <w:rFonts w:ascii="Times New Roman" w:hAnsi="Times New Roman" w:cstheme="minorBidi"/>
          <w:color w:val="000000" w:themeColor="text1"/>
          <w:sz w:val="20"/>
        </w:rPr>
        <w:t>6G UE type framework</w:t>
      </w:r>
      <w:r w:rsidRPr="006555E1">
        <w:rPr>
          <w:rFonts w:ascii="Times New Roman" w:hAnsi="Times New Roman" w:cstheme="minorBidi"/>
          <w:color w:val="000000" w:themeColor="text1"/>
          <w:sz w:val="20"/>
        </w:rPr>
        <w:t xml:space="preserve"> has been clearly </w:t>
      </w:r>
      <w:r w:rsidRPr="006555E1">
        <w:rPr>
          <w:rFonts w:ascii="Times New Roman" w:hAnsi="Times New Roman" w:cstheme="minorBidi"/>
          <w:color w:val="000000" w:themeColor="text1"/>
          <w:sz w:val="20"/>
        </w:rPr>
        <w:lastRenderedPageBreak/>
        <w:t xml:space="preserve">defined. Until then, it may be more practical to defer the start of OTA work to align with the finalized </w:t>
      </w:r>
      <w:r w:rsidRPr="00CF657C">
        <w:rPr>
          <w:rFonts w:ascii="Times New Roman" w:hAnsi="Times New Roman" w:cstheme="minorBidi"/>
          <w:color w:val="000000" w:themeColor="text1"/>
          <w:sz w:val="20"/>
        </w:rPr>
        <w:t>6G UE category definitions</w:t>
      </w:r>
      <w:r w:rsidRPr="006555E1">
        <w:rPr>
          <w:rFonts w:ascii="Times New Roman" w:hAnsi="Times New Roman" w:cstheme="minorBidi"/>
          <w:color w:val="000000" w:themeColor="text1"/>
          <w:sz w:val="20"/>
        </w:rPr>
        <w:t>.</w:t>
      </w:r>
      <w:r w:rsidR="007750EA">
        <w:rPr>
          <w:rFonts w:ascii="Times New Roman" w:hAnsi="Times New Roman" w:cstheme="minorBidi"/>
          <w:color w:val="000000" w:themeColor="text1"/>
          <w:sz w:val="20"/>
        </w:rPr>
        <w:t xml:space="preserve"> </w:t>
      </w:r>
    </w:p>
    <w:p w14:paraId="158BDC56" w14:textId="3F65E986" w:rsidR="008D3B28" w:rsidRDefault="003118AB" w:rsidP="00C94A9A">
      <w:pPr>
        <w:pStyle w:val="RAN4Observation"/>
      </w:pPr>
      <w:r>
        <w:t>New 6G UE category definition will be studied</w:t>
      </w:r>
      <w:r w:rsidR="002374EB">
        <w:t>,</w:t>
      </w:r>
      <w:r>
        <w:t xml:space="preserve"> </w:t>
      </w:r>
      <w:r w:rsidR="00D0611B">
        <w:t>addressing the</w:t>
      </w:r>
      <w:r w:rsidR="009C6D8C" w:rsidRPr="00166612">
        <w:t xml:space="preserve"> development of an increasingly varied set of device categories</w:t>
      </w:r>
      <w:r w:rsidR="004D1FA3">
        <w:t xml:space="preserve">. OTA test requirements and test methods should be correspondingly adjusted.  </w:t>
      </w:r>
      <w:r w:rsidR="004E661B">
        <w:t xml:space="preserve">However, we can wait until those </w:t>
      </w:r>
      <w:r w:rsidR="00F939AA">
        <w:t>works</w:t>
      </w:r>
      <w:r w:rsidR="004E661B">
        <w:t xml:space="preserve"> are done</w:t>
      </w:r>
      <w:r w:rsidR="00F939AA">
        <w:t xml:space="preserve"> in other part</w:t>
      </w:r>
      <w:r w:rsidR="003915F8">
        <w:t>s</w:t>
      </w:r>
      <w:r w:rsidR="00F939AA">
        <w:t xml:space="preserve"> of 3GPP</w:t>
      </w:r>
      <w:r w:rsidR="004E661B">
        <w:t>.</w:t>
      </w:r>
    </w:p>
    <w:p w14:paraId="2588BDCC" w14:textId="14E3A819" w:rsidR="00002D5D" w:rsidRDefault="00002D5D" w:rsidP="006E3A0A">
      <w:pPr>
        <w:pStyle w:val="RAN4H3"/>
        <w:numPr>
          <w:ilvl w:val="0"/>
          <w:numId w:val="0"/>
        </w:numPr>
      </w:pPr>
    </w:p>
    <w:p w14:paraId="3E21BCCE" w14:textId="06742EC0" w:rsidR="005544DD" w:rsidRPr="00C41A6A" w:rsidRDefault="0000440D" w:rsidP="00445E68">
      <w:pPr>
        <w:pStyle w:val="Heading3"/>
        <w:numPr>
          <w:ilvl w:val="0"/>
          <w:numId w:val="0"/>
        </w:numPr>
        <w:ind w:left="1060" w:hanging="360"/>
      </w:pPr>
      <w:r>
        <w:t xml:space="preserve">2.1.6 </w:t>
      </w:r>
      <w:r w:rsidR="002E59A5">
        <w:t xml:space="preserve">AIML OTA test </w:t>
      </w:r>
      <w:r w:rsidR="004A549D">
        <w:t>methodolog</w:t>
      </w:r>
      <w:r w:rsidR="00172340">
        <w:t>ies</w:t>
      </w:r>
      <w:r w:rsidR="004A549D">
        <w:t xml:space="preserve"> </w:t>
      </w:r>
      <w:r w:rsidR="002E59A5">
        <w:t>generalization</w:t>
      </w:r>
    </w:p>
    <w:p w14:paraId="6A08779F" w14:textId="77777777" w:rsidR="001939A2" w:rsidRPr="001939A2" w:rsidRDefault="001939A2" w:rsidP="001939A2">
      <w:pPr>
        <w:pStyle w:val="RAN4H3"/>
        <w:numPr>
          <w:ilvl w:val="0"/>
          <w:numId w:val="0"/>
        </w:numPr>
        <w:rPr>
          <w:rFonts w:ascii="Times New Roman" w:hAnsi="Times New Roman" w:cstheme="minorBidi"/>
          <w:color w:val="000000" w:themeColor="text1"/>
          <w:sz w:val="20"/>
        </w:rPr>
      </w:pPr>
      <w:r w:rsidRPr="001939A2">
        <w:rPr>
          <w:rFonts w:ascii="Times New Roman" w:hAnsi="Times New Roman" w:cstheme="minorBidi"/>
          <w:color w:val="000000" w:themeColor="text1"/>
          <w:sz w:val="20"/>
        </w:rPr>
        <w:t>The development of OTA test methods for AI/ML-based beam management and mobility is already under discussion in Rel-19, and further enhancements are expected to continue in Rel-20.</w:t>
      </w:r>
    </w:p>
    <w:p w14:paraId="61E2030C" w14:textId="77777777" w:rsidR="001939A2" w:rsidRPr="001939A2" w:rsidRDefault="001939A2" w:rsidP="001939A2">
      <w:pPr>
        <w:pStyle w:val="RAN4H3"/>
        <w:numPr>
          <w:ilvl w:val="0"/>
          <w:numId w:val="0"/>
        </w:numPr>
        <w:rPr>
          <w:rFonts w:ascii="Times New Roman" w:hAnsi="Times New Roman" w:cstheme="minorBidi"/>
          <w:color w:val="000000" w:themeColor="text1"/>
          <w:sz w:val="20"/>
        </w:rPr>
      </w:pPr>
      <w:r w:rsidRPr="001939A2">
        <w:rPr>
          <w:rFonts w:ascii="Times New Roman" w:hAnsi="Times New Roman" w:cstheme="minorBidi"/>
          <w:color w:val="000000" w:themeColor="text1"/>
          <w:sz w:val="20"/>
        </w:rPr>
        <w:t>Specifically, the OTA test method for beam management (BM) has been developed in relation to FR2 use cases, while the OTA test method for mobility has been developed in relation to FR1 use cases. These two test methods can serve as flagship examples and provide reference baselines for their respective frequency ranges (FR1 and FR2).</w:t>
      </w:r>
    </w:p>
    <w:p w14:paraId="007C9590" w14:textId="1FAF7399" w:rsidR="00002D5D" w:rsidRDefault="001939A2" w:rsidP="00002D5D">
      <w:pPr>
        <w:pStyle w:val="RAN4H3"/>
        <w:numPr>
          <w:ilvl w:val="0"/>
          <w:numId w:val="0"/>
        </w:numPr>
        <w:rPr>
          <w:rFonts w:ascii="Times New Roman" w:hAnsi="Times New Roman" w:cstheme="minorBidi"/>
          <w:color w:val="000000" w:themeColor="text1"/>
          <w:sz w:val="20"/>
        </w:rPr>
      </w:pPr>
      <w:r w:rsidRPr="001939A2">
        <w:rPr>
          <w:rFonts w:ascii="Times New Roman" w:hAnsi="Times New Roman" w:cstheme="minorBidi"/>
          <w:color w:val="000000" w:themeColor="text1"/>
          <w:sz w:val="20"/>
        </w:rPr>
        <w:t>Accordingly, they can be leveraged as reference points for the continued development of OTA test methods for AI/ML use cases in future releases.</w:t>
      </w:r>
      <w:r w:rsidR="00767EE0">
        <w:rPr>
          <w:rFonts w:ascii="Times New Roman" w:hAnsi="Times New Roman" w:cstheme="minorBidi"/>
          <w:color w:val="000000" w:themeColor="text1"/>
          <w:sz w:val="20"/>
        </w:rPr>
        <w:t xml:space="preserve"> </w:t>
      </w:r>
    </w:p>
    <w:p w14:paraId="33D24475" w14:textId="2125B238" w:rsidR="006C1E5F" w:rsidRPr="00C5505C" w:rsidRDefault="006C1E5F" w:rsidP="00C94A9A">
      <w:pPr>
        <w:pStyle w:val="RAN4Observation"/>
      </w:pPr>
      <w:r>
        <w:t xml:space="preserve">The OTA test methods developed for AIML mobility is for FR1 use case, and AIML BM is for FR2 use case. </w:t>
      </w:r>
      <w:r w:rsidR="00D62961">
        <w:t>T</w:t>
      </w:r>
      <w:r w:rsidR="00D62961" w:rsidRPr="001939A2">
        <w:t>hey can be leveraged as reference points for the continued development of OTA test methods for AI/ML use cases in future releases.</w:t>
      </w:r>
      <w:r>
        <w:t xml:space="preserve"> </w:t>
      </w:r>
    </w:p>
    <w:p w14:paraId="0E951342" w14:textId="3520D993" w:rsidR="00226A3B" w:rsidRDefault="00226A3B">
      <w:pPr>
        <w:rPr>
          <w:rFonts w:ascii="Arial" w:eastAsia="SimSun" w:hAnsi="Arial" w:cs="Times New Roman"/>
          <w:sz w:val="36"/>
          <w:szCs w:val="20"/>
        </w:rPr>
      </w:pPr>
      <w:bookmarkStart w:id="5" w:name="_Toc116995848"/>
    </w:p>
    <w:p w14:paraId="2A0591B4" w14:textId="77777777" w:rsidR="00381F95" w:rsidRPr="008F786B" w:rsidRDefault="00CD7492" w:rsidP="00936159">
      <w:pPr>
        <w:pStyle w:val="RAN4H1"/>
      </w:pPr>
      <w:r w:rsidRPr="008F786B">
        <w:t>Conclusion</w:t>
      </w:r>
      <w:bookmarkEnd w:id="5"/>
    </w:p>
    <w:p w14:paraId="4BCA10CD" w14:textId="4B54AA3D" w:rsidR="00DB129C" w:rsidRPr="008F786B" w:rsidRDefault="00DB129C" w:rsidP="00DB129C">
      <w:r>
        <w:t>The following Proposals were made on the</w:t>
      </w:r>
      <w:r w:rsidR="00352053">
        <w:t xml:space="preserve"> OTA</w:t>
      </w:r>
      <w:r>
        <w:t xml:space="preserve"> </w:t>
      </w:r>
      <w:r w:rsidR="005E2724">
        <w:t>topics</w:t>
      </w:r>
      <w:r>
        <w:t>:</w:t>
      </w:r>
    </w:p>
    <w:p w14:paraId="0409F4FE" w14:textId="0BBDD702" w:rsidR="00C94A9A" w:rsidRDefault="00C94A9A" w:rsidP="00C94A9A">
      <w:pPr>
        <w:pStyle w:val="RAN4Observation"/>
        <w:numPr>
          <w:ilvl w:val="0"/>
          <w:numId w:val="20"/>
        </w:numPr>
      </w:pPr>
      <w:r>
        <w:t xml:space="preserve">There are no OTA test requirements and OTA test methodologies related to 6G spectrum that have been defined.  </w:t>
      </w:r>
    </w:p>
    <w:p w14:paraId="32D2419F" w14:textId="77777777" w:rsidR="00A368AB" w:rsidRDefault="00A368AB" w:rsidP="00A368AB">
      <w:pPr>
        <w:pStyle w:val="RAN4proposal0"/>
        <w:numPr>
          <w:ilvl w:val="0"/>
          <w:numId w:val="25"/>
        </w:numPr>
      </w:pPr>
      <w:r>
        <w:t xml:space="preserve">The study for OTA requirements around 7GHz frequencies should be started. Verify if the current OTA test </w:t>
      </w:r>
      <w:r w:rsidRPr="006B3A8F">
        <w:t>methodology can be reused for 6G bands around 7GHz</w:t>
      </w:r>
      <w:r>
        <w:t xml:space="preserve"> and new </w:t>
      </w:r>
      <w:r w:rsidRPr="00A66262">
        <w:t>OTA test methodology can be introduced</w:t>
      </w:r>
      <w:r>
        <w:t xml:space="preserve"> if necessary.</w:t>
      </w:r>
    </w:p>
    <w:p w14:paraId="11E2548C" w14:textId="12FC208A" w:rsidR="00A368AB" w:rsidRPr="00C94A9A" w:rsidRDefault="00A368AB" w:rsidP="00C94A9A">
      <w:pPr>
        <w:pStyle w:val="RAN4proposal0"/>
      </w:pPr>
      <w:r w:rsidRPr="00B76B6A">
        <w:t>TRP/TRS and MIMO OTA</w:t>
      </w:r>
      <w:r>
        <w:t xml:space="preserve"> requirements for 1Tx/</w:t>
      </w:r>
      <w:r w:rsidRPr="004673B9">
        <w:t>2Tx/4Tx</w:t>
      </w:r>
      <w:r>
        <w:t xml:space="preserve"> and 2Rx/4Rx RF architecture should be studied first.</w:t>
      </w:r>
    </w:p>
    <w:p w14:paraId="4144C2AF" w14:textId="77777777" w:rsidR="0062605F" w:rsidRDefault="0062605F" w:rsidP="0062605F">
      <w:pPr>
        <w:pStyle w:val="RAN4Observation"/>
        <w:rPr>
          <w:rFonts w:cstheme="minorBidi"/>
          <w:color w:val="000000" w:themeColor="text1"/>
        </w:rPr>
      </w:pPr>
      <w:r w:rsidRPr="00D56C53">
        <w:t xml:space="preserve">OTA test specification </w:t>
      </w:r>
      <w:r>
        <w:t xml:space="preserve">related to UL MIMO use cases </w:t>
      </w:r>
      <w:r w:rsidRPr="00D56C53">
        <w:t>has not been developed yet</w:t>
      </w:r>
      <w:r>
        <w:t xml:space="preserve"> in </w:t>
      </w:r>
      <w:r w:rsidRPr="00D56C53">
        <w:rPr>
          <w:rFonts w:cstheme="minorBidi"/>
          <w:color w:val="000000" w:themeColor="text1"/>
        </w:rPr>
        <w:t>38.151</w:t>
      </w:r>
      <w:r>
        <w:rPr>
          <w:rFonts w:cstheme="minorBidi"/>
          <w:color w:val="000000" w:themeColor="text1"/>
        </w:rPr>
        <w:t>.</w:t>
      </w:r>
    </w:p>
    <w:p w14:paraId="6CCCFBFF" w14:textId="196B20EB" w:rsidR="00F93D62" w:rsidRPr="00696F4E" w:rsidRDefault="0062605F" w:rsidP="00696F4E">
      <w:pPr>
        <w:pStyle w:val="RAN4proposal0"/>
      </w:pPr>
      <w:r>
        <w:t>We</w:t>
      </w:r>
      <w:r w:rsidRPr="00D56C53">
        <w:t xml:space="preserve"> </w:t>
      </w:r>
      <w:r>
        <w:t>can</w:t>
      </w:r>
      <w:r w:rsidRPr="00D56C53">
        <w:t xml:space="preserve"> prioritise </w:t>
      </w:r>
      <w:r>
        <w:t>completing</w:t>
      </w:r>
      <w:r w:rsidRPr="00D56C53">
        <w:t xml:space="preserve"> the </w:t>
      </w:r>
      <w:r>
        <w:t xml:space="preserve">UL MIMO </w:t>
      </w:r>
      <w:r w:rsidRPr="00D56C53">
        <w:t xml:space="preserve">OTA </w:t>
      </w:r>
      <w:r>
        <w:t>requirements for 2Tx/3Tx/4Tx use cases based on</w:t>
      </w:r>
      <w:r w:rsidRPr="00D56C53">
        <w:t xml:space="preserve"> 5G NR UE types</w:t>
      </w:r>
      <w:r>
        <w:t>.</w:t>
      </w:r>
      <w:r w:rsidR="00A4355E" w:rsidRPr="008F786B">
        <w:rPr>
          <w:b w:val="0"/>
          <w:i/>
          <w:u w:val="single"/>
        </w:rPr>
        <w:fldChar w:fldCharType="begin"/>
      </w:r>
      <w:r w:rsidR="00A4355E" w:rsidRPr="00696F4E">
        <w:rPr>
          <w:i/>
          <w:u w:val="single"/>
        </w:rPr>
        <w:instrText xml:space="preserve"> TOC \n \h \z \t "RAN4 proposal,5,RAN4 observation,4" </w:instrText>
      </w:r>
      <w:r w:rsidR="00A4355E" w:rsidRPr="008F786B">
        <w:rPr>
          <w:b w:val="0"/>
          <w:i/>
          <w:u w:val="single"/>
        </w:rPr>
        <w:fldChar w:fldCharType="separate"/>
      </w:r>
    </w:p>
    <w:p w14:paraId="3E6EE5D3" w14:textId="4FC5ECAC" w:rsidR="00077131" w:rsidRDefault="00A4355E" w:rsidP="00077131">
      <w:pPr>
        <w:pStyle w:val="RAN4Observation"/>
      </w:pPr>
      <w:r w:rsidRPr="008F786B">
        <w:fldChar w:fldCharType="end"/>
      </w:r>
      <w:bookmarkStart w:id="6" w:name="_Toc116995849"/>
      <w:r w:rsidR="00077131" w:rsidRPr="00077131">
        <w:t xml:space="preserve"> </w:t>
      </w:r>
      <w:r w:rsidR="00077131" w:rsidRPr="0052587F">
        <w:t>UEs with multi</w:t>
      </w:r>
      <w:r w:rsidR="00077131">
        <w:t>ple Tx and Rx</w:t>
      </w:r>
      <w:r w:rsidR="00077131" w:rsidRPr="0052587F">
        <w:t xml:space="preserve"> MIMO implementations have been commercial for years, MIMO OTA conformance testing is not yet routinely deployed prior to market release</w:t>
      </w:r>
      <w:r w:rsidR="00077131">
        <w:t>.</w:t>
      </w:r>
    </w:p>
    <w:p w14:paraId="550FDAC0" w14:textId="7DDC89A4" w:rsidR="00077131" w:rsidRDefault="00077131" w:rsidP="00077131">
      <w:pPr>
        <w:pStyle w:val="RAN4proposal0"/>
      </w:pPr>
      <w:r>
        <w:t>We suggest a c</w:t>
      </w:r>
      <w:r w:rsidRPr="00AA3109">
        <w:t>loser collaboration between RAN4 and RAN5 for MIMO OTA test requirements and test methods development</w:t>
      </w:r>
      <w:r>
        <w:t>.</w:t>
      </w:r>
    </w:p>
    <w:p w14:paraId="7D246A0A" w14:textId="77777777" w:rsidR="00077131" w:rsidRDefault="00077131" w:rsidP="00077131">
      <w:pPr>
        <w:pStyle w:val="RAN4Observation"/>
      </w:pPr>
      <w:r>
        <w:t>Folded phones are in high demand in the market. CTIA has developed the OTS test specification for a folded phone based on the unfolded and folded states. However, there is no folded phone OTA test specification defined yet in 3GPP.</w:t>
      </w:r>
    </w:p>
    <w:p w14:paraId="4A997B85" w14:textId="798DC85B" w:rsidR="00077131" w:rsidRDefault="00077131" w:rsidP="00077131">
      <w:pPr>
        <w:pStyle w:val="RAN4proposal0"/>
      </w:pPr>
      <w:r>
        <w:t xml:space="preserve">Refer to the CITA folded phone OTA test plan, study and develop a folded phone OTA test plan related to </w:t>
      </w:r>
      <w:r w:rsidRPr="004C3F2D">
        <w:t>measurement setup, test procedure, and preliminary MU</w:t>
      </w:r>
      <w:r>
        <w:t xml:space="preserve"> for 3GPP. </w:t>
      </w:r>
    </w:p>
    <w:p w14:paraId="55BA6580" w14:textId="77777777" w:rsidR="0078001E" w:rsidRDefault="0078001E" w:rsidP="0078001E">
      <w:pPr>
        <w:pStyle w:val="RAN4Observation"/>
      </w:pPr>
      <w:r>
        <w:t>New 6G UE category definition will be studied, addressing the</w:t>
      </w:r>
      <w:r w:rsidRPr="00166612">
        <w:t xml:space="preserve"> development of an increasingly varied set of device categories</w:t>
      </w:r>
      <w:r>
        <w:t>. OTA test requirements and test methods should be correspondingly adjusted.  However, we can wait until those works are done in other parts of 3GPP.</w:t>
      </w:r>
    </w:p>
    <w:p w14:paraId="617799A3" w14:textId="77777777" w:rsidR="0078001E" w:rsidRPr="00C5505C" w:rsidRDefault="0078001E" w:rsidP="0078001E">
      <w:pPr>
        <w:pStyle w:val="RAN4Observation"/>
      </w:pPr>
      <w:r>
        <w:lastRenderedPageBreak/>
        <w:t>The OTA test methods developed for AIML mobility is for FR1 use case, and AIML BM is for FR2 use case. T</w:t>
      </w:r>
      <w:r w:rsidRPr="001939A2">
        <w:t>hey can be leveraged as reference points for the continued development of OTA test methods for AI/ML use cases in future releases.</w:t>
      </w:r>
      <w:r>
        <w:t xml:space="preserve"> </w:t>
      </w:r>
    </w:p>
    <w:p w14:paraId="0545344C" w14:textId="50FB324F" w:rsidR="00847264" w:rsidRPr="008F786B" w:rsidRDefault="00847264" w:rsidP="008C39F7"/>
    <w:p w14:paraId="4AF3EC66" w14:textId="77777777" w:rsidR="003B659E" w:rsidRPr="006E154C" w:rsidRDefault="003B659E" w:rsidP="0060543D">
      <w:pPr>
        <w:pStyle w:val="RAN4H1"/>
        <w:numPr>
          <w:ilvl w:val="0"/>
          <w:numId w:val="0"/>
        </w:numPr>
        <w:ind w:left="360" w:hanging="360"/>
      </w:pPr>
      <w:r w:rsidRPr="006E154C">
        <w:t>References</w:t>
      </w:r>
      <w:bookmarkEnd w:id="6"/>
    </w:p>
    <w:p w14:paraId="0AC0E604" w14:textId="1A3003B7" w:rsidR="00E82B94" w:rsidRDefault="00E55563" w:rsidP="00820AEC">
      <w:pPr>
        <w:pStyle w:val="ListParagraph"/>
        <w:numPr>
          <w:ilvl w:val="0"/>
          <w:numId w:val="5"/>
        </w:numPr>
        <w:ind w:right="-22"/>
      </w:pPr>
      <w:bookmarkStart w:id="7" w:name="_Ref114500673"/>
      <w:bookmarkEnd w:id="7"/>
      <w:r w:rsidRPr="006E154C">
        <w:t>RP-2518</w:t>
      </w:r>
      <w:r w:rsidR="00473A1A">
        <w:t>81</w:t>
      </w:r>
      <w:r w:rsidRPr="006E154C">
        <w:t xml:space="preserve">; </w:t>
      </w:r>
      <w:r w:rsidR="00473A1A" w:rsidRPr="00473A1A">
        <w:t>New SID: Study on 6G Radio</w:t>
      </w:r>
    </w:p>
    <w:p w14:paraId="6B82BE34" w14:textId="0663680C" w:rsidR="002D68C6" w:rsidRDefault="00860891" w:rsidP="00820AEC">
      <w:pPr>
        <w:pStyle w:val="ListParagraph"/>
        <w:numPr>
          <w:ilvl w:val="0"/>
          <w:numId w:val="5"/>
        </w:numPr>
        <w:ind w:right="-22"/>
      </w:pPr>
      <w:r>
        <w:t xml:space="preserve">CTIA, </w:t>
      </w:r>
      <w:r w:rsidR="002D68C6" w:rsidRPr="002D68C6">
        <w:t>Test Plan for Wireless Device Over-the-Air Performance</w:t>
      </w:r>
      <w:r>
        <w:t xml:space="preserve">, </w:t>
      </w:r>
      <w:r w:rsidR="005C5141">
        <w:t>v</w:t>
      </w:r>
      <w:r w:rsidRPr="00860891">
        <w:t>3.8.2</w:t>
      </w:r>
      <w:r w:rsidR="00BC0889">
        <w:t xml:space="preserve">, </w:t>
      </w:r>
      <w:r w:rsidR="00BC0889" w:rsidRPr="00BC0889">
        <w:t>April 2019</w:t>
      </w:r>
      <w:r w:rsidR="00BC0889">
        <w:t>.</w:t>
      </w:r>
    </w:p>
    <w:p w14:paraId="5D2FEFA8" w14:textId="7C7EACAF" w:rsidR="00543DE7" w:rsidRPr="006E154C" w:rsidRDefault="007158BF" w:rsidP="00820AEC">
      <w:pPr>
        <w:pStyle w:val="ListParagraph"/>
        <w:numPr>
          <w:ilvl w:val="0"/>
          <w:numId w:val="5"/>
        </w:numPr>
        <w:ind w:right="-22"/>
      </w:pPr>
      <w:r w:rsidRPr="007158BF">
        <w:t>R5-247967</w:t>
      </w:r>
      <w:r>
        <w:t xml:space="preserve">, </w:t>
      </w:r>
      <w:r w:rsidR="00981F5D" w:rsidRPr="00981F5D">
        <w:t>Device Positioning for FR2 MIMO OTA Testing</w:t>
      </w:r>
      <w:r w:rsidR="00981F5D">
        <w:t>.</w:t>
      </w:r>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63430" w14:textId="77777777" w:rsidR="005D2416" w:rsidRDefault="005D2416" w:rsidP="00001C9B">
      <w:pPr>
        <w:spacing w:after="0" w:line="240" w:lineRule="auto"/>
      </w:pPr>
      <w:r>
        <w:separator/>
      </w:r>
    </w:p>
  </w:endnote>
  <w:endnote w:type="continuationSeparator" w:id="0">
    <w:p w14:paraId="42CFFDDC" w14:textId="77777777" w:rsidR="005D2416" w:rsidRDefault="005D2416" w:rsidP="00001C9B">
      <w:pPr>
        <w:spacing w:after="0" w:line="240" w:lineRule="auto"/>
      </w:pPr>
      <w:r>
        <w:continuationSeparator/>
      </w:r>
    </w:p>
  </w:endnote>
  <w:endnote w:type="continuationNotice" w:id="1">
    <w:p w14:paraId="0EF4109E" w14:textId="77777777" w:rsidR="005D2416" w:rsidRDefault="005D24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BD405" w14:textId="77777777" w:rsidR="005D2416" w:rsidRDefault="005D2416" w:rsidP="00001C9B">
      <w:pPr>
        <w:spacing w:after="0" w:line="240" w:lineRule="auto"/>
      </w:pPr>
      <w:r>
        <w:separator/>
      </w:r>
    </w:p>
  </w:footnote>
  <w:footnote w:type="continuationSeparator" w:id="0">
    <w:p w14:paraId="24C7B4C4" w14:textId="77777777" w:rsidR="005D2416" w:rsidRDefault="005D2416" w:rsidP="00001C9B">
      <w:pPr>
        <w:spacing w:after="0" w:line="240" w:lineRule="auto"/>
      </w:pPr>
      <w:r>
        <w:continuationSeparator/>
      </w:r>
    </w:p>
  </w:footnote>
  <w:footnote w:type="continuationNotice" w:id="1">
    <w:p w14:paraId="599FCB45" w14:textId="77777777" w:rsidR="005D2416" w:rsidRDefault="005D24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54885"/>
    <w:multiLevelType w:val="hybridMultilevel"/>
    <w:tmpl w:val="BE8CADAA"/>
    <w:lvl w:ilvl="0" w:tplc="1ED07812">
      <w:start w:val="1"/>
      <w:numFmt w:val="decimal"/>
      <w:pStyle w:val="Heading3"/>
      <w:lvlText w:val="%1."/>
      <w:lvlJc w:val="left"/>
      <w:pPr>
        <w:ind w:left="1060" w:hanging="360"/>
      </w:p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 w15:restartNumberingAfterBreak="0">
    <w:nsid w:val="1D6C7C15"/>
    <w:multiLevelType w:val="hybridMultilevel"/>
    <w:tmpl w:val="6A98BC06"/>
    <w:lvl w:ilvl="0" w:tplc="9064E596">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F483505"/>
    <w:multiLevelType w:val="hybridMultilevel"/>
    <w:tmpl w:val="AECAEDB6"/>
    <w:lvl w:ilvl="0" w:tplc="FFB46530">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1B06467"/>
    <w:multiLevelType w:val="hybridMultilevel"/>
    <w:tmpl w:val="44062B1E"/>
    <w:lvl w:ilvl="0" w:tplc="7B142484">
      <w:start w:val="1"/>
      <w:numFmt w:val="bullet"/>
      <w:lvlText w:val="•"/>
      <w:lvlJc w:val="left"/>
      <w:pPr>
        <w:tabs>
          <w:tab w:val="num" w:pos="720"/>
        </w:tabs>
        <w:ind w:left="720" w:hanging="360"/>
      </w:pPr>
      <w:rPr>
        <w:rFonts w:ascii="Arial" w:hAnsi="Arial" w:hint="default"/>
      </w:rPr>
    </w:lvl>
    <w:lvl w:ilvl="1" w:tplc="41548872">
      <w:start w:val="1"/>
      <w:numFmt w:val="bullet"/>
      <w:lvlText w:val="•"/>
      <w:lvlJc w:val="left"/>
      <w:pPr>
        <w:tabs>
          <w:tab w:val="num" w:pos="1440"/>
        </w:tabs>
        <w:ind w:left="1440" w:hanging="360"/>
      </w:pPr>
      <w:rPr>
        <w:rFonts w:ascii="Arial" w:hAnsi="Arial" w:hint="default"/>
      </w:rPr>
    </w:lvl>
    <w:lvl w:ilvl="2" w:tplc="DD72127C">
      <w:numFmt w:val="bullet"/>
      <w:lvlText w:val="•"/>
      <w:lvlJc w:val="left"/>
      <w:pPr>
        <w:tabs>
          <w:tab w:val="num" w:pos="2160"/>
        </w:tabs>
        <w:ind w:left="2160" w:hanging="360"/>
      </w:pPr>
      <w:rPr>
        <w:rFonts w:ascii="Arial" w:hAnsi="Arial" w:hint="default"/>
      </w:rPr>
    </w:lvl>
    <w:lvl w:ilvl="3" w:tplc="8DB4ACF2" w:tentative="1">
      <w:start w:val="1"/>
      <w:numFmt w:val="bullet"/>
      <w:lvlText w:val="•"/>
      <w:lvlJc w:val="left"/>
      <w:pPr>
        <w:tabs>
          <w:tab w:val="num" w:pos="2880"/>
        </w:tabs>
        <w:ind w:left="2880" w:hanging="360"/>
      </w:pPr>
      <w:rPr>
        <w:rFonts w:ascii="Arial" w:hAnsi="Arial" w:hint="default"/>
      </w:rPr>
    </w:lvl>
    <w:lvl w:ilvl="4" w:tplc="7034161E" w:tentative="1">
      <w:start w:val="1"/>
      <w:numFmt w:val="bullet"/>
      <w:lvlText w:val="•"/>
      <w:lvlJc w:val="left"/>
      <w:pPr>
        <w:tabs>
          <w:tab w:val="num" w:pos="3600"/>
        </w:tabs>
        <w:ind w:left="3600" w:hanging="360"/>
      </w:pPr>
      <w:rPr>
        <w:rFonts w:ascii="Arial" w:hAnsi="Arial" w:hint="default"/>
      </w:rPr>
    </w:lvl>
    <w:lvl w:ilvl="5" w:tplc="DAFA6966" w:tentative="1">
      <w:start w:val="1"/>
      <w:numFmt w:val="bullet"/>
      <w:lvlText w:val="•"/>
      <w:lvlJc w:val="left"/>
      <w:pPr>
        <w:tabs>
          <w:tab w:val="num" w:pos="4320"/>
        </w:tabs>
        <w:ind w:left="4320" w:hanging="360"/>
      </w:pPr>
      <w:rPr>
        <w:rFonts w:ascii="Arial" w:hAnsi="Arial" w:hint="default"/>
      </w:rPr>
    </w:lvl>
    <w:lvl w:ilvl="6" w:tplc="F6FA864E" w:tentative="1">
      <w:start w:val="1"/>
      <w:numFmt w:val="bullet"/>
      <w:lvlText w:val="•"/>
      <w:lvlJc w:val="left"/>
      <w:pPr>
        <w:tabs>
          <w:tab w:val="num" w:pos="5040"/>
        </w:tabs>
        <w:ind w:left="5040" w:hanging="360"/>
      </w:pPr>
      <w:rPr>
        <w:rFonts w:ascii="Arial" w:hAnsi="Arial" w:hint="default"/>
      </w:rPr>
    </w:lvl>
    <w:lvl w:ilvl="7" w:tplc="BF76C4BE" w:tentative="1">
      <w:start w:val="1"/>
      <w:numFmt w:val="bullet"/>
      <w:lvlText w:val="•"/>
      <w:lvlJc w:val="left"/>
      <w:pPr>
        <w:tabs>
          <w:tab w:val="num" w:pos="5760"/>
        </w:tabs>
        <w:ind w:left="5760" w:hanging="360"/>
      </w:pPr>
      <w:rPr>
        <w:rFonts w:ascii="Arial" w:hAnsi="Arial" w:hint="default"/>
      </w:rPr>
    </w:lvl>
    <w:lvl w:ilvl="8" w:tplc="4300C3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B43B9D"/>
    <w:multiLevelType w:val="hybridMultilevel"/>
    <w:tmpl w:val="7A5A403E"/>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751471"/>
    <w:multiLevelType w:val="hybridMultilevel"/>
    <w:tmpl w:val="75C44DCE"/>
    <w:lvl w:ilvl="0" w:tplc="50E84B46">
      <w:start w:val="5"/>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6E3167"/>
    <w:multiLevelType w:val="hybridMultilevel"/>
    <w:tmpl w:val="41C82630"/>
    <w:lvl w:ilvl="0" w:tplc="A90CCDCC">
      <w:start w:val="2"/>
      <w:numFmt w:val="decim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4057948"/>
    <w:multiLevelType w:val="hybridMultilevel"/>
    <w:tmpl w:val="FD3A4F58"/>
    <w:lvl w:ilvl="0" w:tplc="5B4286C6">
      <w:start w:val="1"/>
      <w:numFmt w:val="decimal"/>
      <w:pStyle w:val="RAN4proposal0"/>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422539">
    <w:abstractNumId w:val="10"/>
  </w:num>
  <w:num w:numId="2" w16cid:durableId="1496527105">
    <w:abstractNumId w:val="6"/>
  </w:num>
  <w:num w:numId="3" w16cid:durableId="2140300666">
    <w:abstractNumId w:val="9"/>
    <w:lvlOverride w:ilvl="0">
      <w:startOverride w:val="1"/>
    </w:lvlOverride>
  </w:num>
  <w:num w:numId="4" w16cid:durableId="1048577734">
    <w:abstractNumId w:val="14"/>
  </w:num>
  <w:num w:numId="5" w16cid:durableId="1430274697">
    <w:abstractNumId w:val="13"/>
  </w:num>
  <w:num w:numId="6" w16cid:durableId="665086460">
    <w:abstractNumId w:val="0"/>
  </w:num>
  <w:num w:numId="7" w16cid:durableId="240023229">
    <w:abstractNumId w:val="15"/>
  </w:num>
  <w:num w:numId="8" w16cid:durableId="381178554">
    <w:abstractNumId w:val="7"/>
  </w:num>
  <w:num w:numId="9" w16cid:durableId="1835757643">
    <w:abstractNumId w:val="8"/>
  </w:num>
  <w:num w:numId="10" w16cid:durableId="4943661">
    <w:abstractNumId w:val="3"/>
  </w:num>
  <w:num w:numId="11" w16cid:durableId="1497648736">
    <w:abstractNumId w:val="5"/>
  </w:num>
  <w:num w:numId="12" w16cid:durableId="1864318237">
    <w:abstractNumId w:val="14"/>
  </w:num>
  <w:num w:numId="13" w16cid:durableId="855927750">
    <w:abstractNumId w:val="14"/>
  </w:num>
  <w:num w:numId="14" w16cid:durableId="7030988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8063281">
    <w:abstractNumId w:val="1"/>
  </w:num>
  <w:num w:numId="16" w16cid:durableId="1771198910">
    <w:abstractNumId w:val="14"/>
  </w:num>
  <w:num w:numId="17" w16cid:durableId="938374867">
    <w:abstractNumId w:val="14"/>
  </w:num>
  <w:num w:numId="18" w16cid:durableId="2135980389">
    <w:abstractNumId w:val="14"/>
  </w:num>
  <w:num w:numId="19" w16cid:durableId="1888758989">
    <w:abstractNumId w:val="11"/>
  </w:num>
  <w:num w:numId="20" w16cid:durableId="869612523">
    <w:abstractNumId w:val="11"/>
    <w:lvlOverride w:ilvl="0">
      <w:startOverride w:val="1"/>
    </w:lvlOverride>
  </w:num>
  <w:num w:numId="21" w16cid:durableId="1905408152">
    <w:abstractNumId w:val="9"/>
  </w:num>
  <w:num w:numId="22" w16cid:durableId="58788555">
    <w:abstractNumId w:val="2"/>
  </w:num>
  <w:num w:numId="23" w16cid:durableId="1209801450">
    <w:abstractNumId w:val="4"/>
  </w:num>
  <w:num w:numId="24" w16cid:durableId="592252082">
    <w:abstractNumId w:val="12"/>
  </w:num>
  <w:num w:numId="25" w16cid:durableId="388840872">
    <w:abstractNumId w:val="1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C9B"/>
    <w:rsid w:val="0000217F"/>
    <w:rsid w:val="000023CD"/>
    <w:rsid w:val="00002D5D"/>
    <w:rsid w:val="000040DC"/>
    <w:rsid w:val="0000440D"/>
    <w:rsid w:val="00005365"/>
    <w:rsid w:val="0000539F"/>
    <w:rsid w:val="00005D4A"/>
    <w:rsid w:val="00005FFD"/>
    <w:rsid w:val="000060F7"/>
    <w:rsid w:val="0000654B"/>
    <w:rsid w:val="0000682D"/>
    <w:rsid w:val="00007222"/>
    <w:rsid w:val="00007564"/>
    <w:rsid w:val="00007D97"/>
    <w:rsid w:val="00010A2E"/>
    <w:rsid w:val="00010A5B"/>
    <w:rsid w:val="00011650"/>
    <w:rsid w:val="00011784"/>
    <w:rsid w:val="00011E75"/>
    <w:rsid w:val="000143B8"/>
    <w:rsid w:val="0001515D"/>
    <w:rsid w:val="000151EF"/>
    <w:rsid w:val="000152F0"/>
    <w:rsid w:val="00015882"/>
    <w:rsid w:val="00015AD3"/>
    <w:rsid w:val="00016990"/>
    <w:rsid w:val="00016A21"/>
    <w:rsid w:val="00016B2F"/>
    <w:rsid w:val="00016BF4"/>
    <w:rsid w:val="00016F3B"/>
    <w:rsid w:val="000172C7"/>
    <w:rsid w:val="0001771F"/>
    <w:rsid w:val="00021219"/>
    <w:rsid w:val="00021484"/>
    <w:rsid w:val="00022238"/>
    <w:rsid w:val="0002226B"/>
    <w:rsid w:val="000222EB"/>
    <w:rsid w:val="00022455"/>
    <w:rsid w:val="00022B47"/>
    <w:rsid w:val="00022D79"/>
    <w:rsid w:val="00022EB5"/>
    <w:rsid w:val="000239F5"/>
    <w:rsid w:val="00024098"/>
    <w:rsid w:val="00024C60"/>
    <w:rsid w:val="000259E8"/>
    <w:rsid w:val="00025CC0"/>
    <w:rsid w:val="000267CB"/>
    <w:rsid w:val="00026A14"/>
    <w:rsid w:val="00027175"/>
    <w:rsid w:val="00027292"/>
    <w:rsid w:val="00030F58"/>
    <w:rsid w:val="00031947"/>
    <w:rsid w:val="000325DC"/>
    <w:rsid w:val="00032C93"/>
    <w:rsid w:val="00032DB5"/>
    <w:rsid w:val="000330CC"/>
    <w:rsid w:val="000331BA"/>
    <w:rsid w:val="00033513"/>
    <w:rsid w:val="00035759"/>
    <w:rsid w:val="00035EC3"/>
    <w:rsid w:val="0004048E"/>
    <w:rsid w:val="00041814"/>
    <w:rsid w:val="00041B52"/>
    <w:rsid w:val="00041DC5"/>
    <w:rsid w:val="00041F1C"/>
    <w:rsid w:val="00042D36"/>
    <w:rsid w:val="000442B2"/>
    <w:rsid w:val="00044C59"/>
    <w:rsid w:val="00045889"/>
    <w:rsid w:val="00046AD6"/>
    <w:rsid w:val="000507CC"/>
    <w:rsid w:val="00050F3C"/>
    <w:rsid w:val="00051818"/>
    <w:rsid w:val="00051F9F"/>
    <w:rsid w:val="0005273C"/>
    <w:rsid w:val="000534C9"/>
    <w:rsid w:val="000537A8"/>
    <w:rsid w:val="00054985"/>
    <w:rsid w:val="00054B8A"/>
    <w:rsid w:val="0005585E"/>
    <w:rsid w:val="000572A6"/>
    <w:rsid w:val="00057822"/>
    <w:rsid w:val="000611C2"/>
    <w:rsid w:val="00061256"/>
    <w:rsid w:val="00062024"/>
    <w:rsid w:val="00062084"/>
    <w:rsid w:val="00065A8A"/>
    <w:rsid w:val="00066182"/>
    <w:rsid w:val="000666A2"/>
    <w:rsid w:val="0006684A"/>
    <w:rsid w:val="000679F3"/>
    <w:rsid w:val="0007053C"/>
    <w:rsid w:val="00070C56"/>
    <w:rsid w:val="00071559"/>
    <w:rsid w:val="0007297E"/>
    <w:rsid w:val="00072A3D"/>
    <w:rsid w:val="00072CCA"/>
    <w:rsid w:val="00072EE8"/>
    <w:rsid w:val="000730CC"/>
    <w:rsid w:val="000734FC"/>
    <w:rsid w:val="000742CA"/>
    <w:rsid w:val="00075A57"/>
    <w:rsid w:val="0007601C"/>
    <w:rsid w:val="00076531"/>
    <w:rsid w:val="00076569"/>
    <w:rsid w:val="00076AE4"/>
    <w:rsid w:val="00076B45"/>
    <w:rsid w:val="00076C2A"/>
    <w:rsid w:val="00077131"/>
    <w:rsid w:val="0007737D"/>
    <w:rsid w:val="00080087"/>
    <w:rsid w:val="000813C9"/>
    <w:rsid w:val="00081544"/>
    <w:rsid w:val="00081F3C"/>
    <w:rsid w:val="00082334"/>
    <w:rsid w:val="0008575B"/>
    <w:rsid w:val="0008612A"/>
    <w:rsid w:val="00086189"/>
    <w:rsid w:val="00086772"/>
    <w:rsid w:val="0008705D"/>
    <w:rsid w:val="000874C8"/>
    <w:rsid w:val="00087D85"/>
    <w:rsid w:val="0009054B"/>
    <w:rsid w:val="00090E18"/>
    <w:rsid w:val="0009133E"/>
    <w:rsid w:val="00091F4E"/>
    <w:rsid w:val="00092860"/>
    <w:rsid w:val="000947DC"/>
    <w:rsid w:val="00095824"/>
    <w:rsid w:val="00095B9A"/>
    <w:rsid w:val="00095ED1"/>
    <w:rsid w:val="000963DA"/>
    <w:rsid w:val="000965F4"/>
    <w:rsid w:val="00096AC7"/>
    <w:rsid w:val="00096B3D"/>
    <w:rsid w:val="00097B2A"/>
    <w:rsid w:val="000A0D19"/>
    <w:rsid w:val="000A0D4E"/>
    <w:rsid w:val="000A10BC"/>
    <w:rsid w:val="000A17EB"/>
    <w:rsid w:val="000A28A0"/>
    <w:rsid w:val="000A4820"/>
    <w:rsid w:val="000A5C3C"/>
    <w:rsid w:val="000A5EDD"/>
    <w:rsid w:val="000A6D59"/>
    <w:rsid w:val="000A7417"/>
    <w:rsid w:val="000A7F53"/>
    <w:rsid w:val="000B0056"/>
    <w:rsid w:val="000B3121"/>
    <w:rsid w:val="000B34A5"/>
    <w:rsid w:val="000B4242"/>
    <w:rsid w:val="000B4D09"/>
    <w:rsid w:val="000B4D50"/>
    <w:rsid w:val="000B4E8A"/>
    <w:rsid w:val="000B4F0F"/>
    <w:rsid w:val="000B652C"/>
    <w:rsid w:val="000B6A06"/>
    <w:rsid w:val="000B7ED6"/>
    <w:rsid w:val="000C26F8"/>
    <w:rsid w:val="000C2E95"/>
    <w:rsid w:val="000C394A"/>
    <w:rsid w:val="000C3C7B"/>
    <w:rsid w:val="000C4260"/>
    <w:rsid w:val="000C4CC7"/>
    <w:rsid w:val="000C4E0B"/>
    <w:rsid w:val="000C4ED0"/>
    <w:rsid w:val="000C4F35"/>
    <w:rsid w:val="000C69F2"/>
    <w:rsid w:val="000D0A04"/>
    <w:rsid w:val="000D0F93"/>
    <w:rsid w:val="000D1003"/>
    <w:rsid w:val="000D1249"/>
    <w:rsid w:val="000D2FCE"/>
    <w:rsid w:val="000D2FD9"/>
    <w:rsid w:val="000D36EA"/>
    <w:rsid w:val="000D3BFF"/>
    <w:rsid w:val="000D5994"/>
    <w:rsid w:val="000D624E"/>
    <w:rsid w:val="000E2D95"/>
    <w:rsid w:val="000E305A"/>
    <w:rsid w:val="000E466E"/>
    <w:rsid w:val="000E4F47"/>
    <w:rsid w:val="000E55A6"/>
    <w:rsid w:val="000E5617"/>
    <w:rsid w:val="000E5A3D"/>
    <w:rsid w:val="000E5CE0"/>
    <w:rsid w:val="000E67C6"/>
    <w:rsid w:val="000E7838"/>
    <w:rsid w:val="000E7EC7"/>
    <w:rsid w:val="000F0F22"/>
    <w:rsid w:val="000F1F54"/>
    <w:rsid w:val="000F2C9E"/>
    <w:rsid w:val="000F3C32"/>
    <w:rsid w:val="000F4F31"/>
    <w:rsid w:val="000F53F1"/>
    <w:rsid w:val="000F5828"/>
    <w:rsid w:val="000F6B14"/>
    <w:rsid w:val="000F76A5"/>
    <w:rsid w:val="001006BC"/>
    <w:rsid w:val="00101528"/>
    <w:rsid w:val="0010277F"/>
    <w:rsid w:val="00102B46"/>
    <w:rsid w:val="00102F4E"/>
    <w:rsid w:val="001031A2"/>
    <w:rsid w:val="00104920"/>
    <w:rsid w:val="00104ABF"/>
    <w:rsid w:val="001055B1"/>
    <w:rsid w:val="00105613"/>
    <w:rsid w:val="0010606A"/>
    <w:rsid w:val="00106416"/>
    <w:rsid w:val="0010690A"/>
    <w:rsid w:val="00110481"/>
    <w:rsid w:val="001119D7"/>
    <w:rsid w:val="00111FC4"/>
    <w:rsid w:val="0011249F"/>
    <w:rsid w:val="001127C9"/>
    <w:rsid w:val="001137C0"/>
    <w:rsid w:val="001137FD"/>
    <w:rsid w:val="0011443B"/>
    <w:rsid w:val="00114498"/>
    <w:rsid w:val="0011520F"/>
    <w:rsid w:val="0011569E"/>
    <w:rsid w:val="00115B4E"/>
    <w:rsid w:val="00115B88"/>
    <w:rsid w:val="00115B9A"/>
    <w:rsid w:val="00115FEF"/>
    <w:rsid w:val="00116394"/>
    <w:rsid w:val="00116A38"/>
    <w:rsid w:val="001171CA"/>
    <w:rsid w:val="001171FC"/>
    <w:rsid w:val="0011750D"/>
    <w:rsid w:val="00117DAA"/>
    <w:rsid w:val="001203DE"/>
    <w:rsid w:val="001215B0"/>
    <w:rsid w:val="00121EAE"/>
    <w:rsid w:val="00122F60"/>
    <w:rsid w:val="00123FAE"/>
    <w:rsid w:val="001259C7"/>
    <w:rsid w:val="00125CB8"/>
    <w:rsid w:val="00131238"/>
    <w:rsid w:val="001318FD"/>
    <w:rsid w:val="00132154"/>
    <w:rsid w:val="001329AF"/>
    <w:rsid w:val="00132DF6"/>
    <w:rsid w:val="00132F6A"/>
    <w:rsid w:val="00132FB1"/>
    <w:rsid w:val="00133913"/>
    <w:rsid w:val="00133F32"/>
    <w:rsid w:val="001342E3"/>
    <w:rsid w:val="001346E2"/>
    <w:rsid w:val="001348DE"/>
    <w:rsid w:val="00134A21"/>
    <w:rsid w:val="001358AA"/>
    <w:rsid w:val="00135E67"/>
    <w:rsid w:val="00136045"/>
    <w:rsid w:val="00136677"/>
    <w:rsid w:val="00136A9B"/>
    <w:rsid w:val="00136C09"/>
    <w:rsid w:val="001375BF"/>
    <w:rsid w:val="001376BA"/>
    <w:rsid w:val="00140221"/>
    <w:rsid w:val="00141229"/>
    <w:rsid w:val="00141518"/>
    <w:rsid w:val="001415E3"/>
    <w:rsid w:val="00141891"/>
    <w:rsid w:val="00141D2A"/>
    <w:rsid w:val="00141F5E"/>
    <w:rsid w:val="00143970"/>
    <w:rsid w:val="00143FE4"/>
    <w:rsid w:val="001446D9"/>
    <w:rsid w:val="001449D1"/>
    <w:rsid w:val="001465D2"/>
    <w:rsid w:val="00147153"/>
    <w:rsid w:val="0014787C"/>
    <w:rsid w:val="001478A3"/>
    <w:rsid w:val="001479CC"/>
    <w:rsid w:val="00150B71"/>
    <w:rsid w:val="00151C28"/>
    <w:rsid w:val="00151CCE"/>
    <w:rsid w:val="00151F9C"/>
    <w:rsid w:val="0015251B"/>
    <w:rsid w:val="00152F68"/>
    <w:rsid w:val="001534C3"/>
    <w:rsid w:val="00153BA5"/>
    <w:rsid w:val="00153C1E"/>
    <w:rsid w:val="001562F1"/>
    <w:rsid w:val="00156EAB"/>
    <w:rsid w:val="00156F6B"/>
    <w:rsid w:val="00157E31"/>
    <w:rsid w:val="00160647"/>
    <w:rsid w:val="001614FC"/>
    <w:rsid w:val="00161913"/>
    <w:rsid w:val="0016352B"/>
    <w:rsid w:val="001642FC"/>
    <w:rsid w:val="00164574"/>
    <w:rsid w:val="0016496B"/>
    <w:rsid w:val="00164BCB"/>
    <w:rsid w:val="00165384"/>
    <w:rsid w:val="00166612"/>
    <w:rsid w:val="0016676C"/>
    <w:rsid w:val="00166976"/>
    <w:rsid w:val="00170008"/>
    <w:rsid w:val="00170E85"/>
    <w:rsid w:val="00170FCB"/>
    <w:rsid w:val="00172340"/>
    <w:rsid w:val="001723EF"/>
    <w:rsid w:val="0017273F"/>
    <w:rsid w:val="00173F87"/>
    <w:rsid w:val="001743E2"/>
    <w:rsid w:val="001745F8"/>
    <w:rsid w:val="00174732"/>
    <w:rsid w:val="00175F61"/>
    <w:rsid w:val="001763A5"/>
    <w:rsid w:val="001767BC"/>
    <w:rsid w:val="00176AD9"/>
    <w:rsid w:val="00177DDE"/>
    <w:rsid w:val="00181482"/>
    <w:rsid w:val="00181732"/>
    <w:rsid w:val="00181C7D"/>
    <w:rsid w:val="00181E70"/>
    <w:rsid w:val="00182587"/>
    <w:rsid w:val="00182687"/>
    <w:rsid w:val="00182F6D"/>
    <w:rsid w:val="001838CF"/>
    <w:rsid w:val="001839F6"/>
    <w:rsid w:val="00183EB6"/>
    <w:rsid w:val="0018410B"/>
    <w:rsid w:val="00184482"/>
    <w:rsid w:val="0018491C"/>
    <w:rsid w:val="00184D26"/>
    <w:rsid w:val="00184E77"/>
    <w:rsid w:val="00184F3A"/>
    <w:rsid w:val="00185BB1"/>
    <w:rsid w:val="0018607F"/>
    <w:rsid w:val="00186686"/>
    <w:rsid w:val="001868EE"/>
    <w:rsid w:val="00190F84"/>
    <w:rsid w:val="001922C0"/>
    <w:rsid w:val="001923B4"/>
    <w:rsid w:val="00192814"/>
    <w:rsid w:val="00192FC8"/>
    <w:rsid w:val="00193037"/>
    <w:rsid w:val="00193223"/>
    <w:rsid w:val="001939A2"/>
    <w:rsid w:val="00194A61"/>
    <w:rsid w:val="00194AEC"/>
    <w:rsid w:val="00194BE5"/>
    <w:rsid w:val="00194CAF"/>
    <w:rsid w:val="001950CE"/>
    <w:rsid w:val="00195F4B"/>
    <w:rsid w:val="00196345"/>
    <w:rsid w:val="00196C38"/>
    <w:rsid w:val="001A0388"/>
    <w:rsid w:val="001A14DE"/>
    <w:rsid w:val="001A1860"/>
    <w:rsid w:val="001A19FA"/>
    <w:rsid w:val="001A1AE9"/>
    <w:rsid w:val="001A1F2D"/>
    <w:rsid w:val="001A2A75"/>
    <w:rsid w:val="001A3BA4"/>
    <w:rsid w:val="001A3C9D"/>
    <w:rsid w:val="001A51E9"/>
    <w:rsid w:val="001A5D05"/>
    <w:rsid w:val="001A6D1F"/>
    <w:rsid w:val="001A6F0F"/>
    <w:rsid w:val="001A700A"/>
    <w:rsid w:val="001A781B"/>
    <w:rsid w:val="001B08A6"/>
    <w:rsid w:val="001B09C3"/>
    <w:rsid w:val="001B1DC4"/>
    <w:rsid w:val="001B1EA8"/>
    <w:rsid w:val="001B215A"/>
    <w:rsid w:val="001B25DC"/>
    <w:rsid w:val="001B2E40"/>
    <w:rsid w:val="001B38DC"/>
    <w:rsid w:val="001B3F91"/>
    <w:rsid w:val="001B45DC"/>
    <w:rsid w:val="001B533F"/>
    <w:rsid w:val="001B5469"/>
    <w:rsid w:val="001B5B95"/>
    <w:rsid w:val="001B5C2F"/>
    <w:rsid w:val="001B603B"/>
    <w:rsid w:val="001B64DA"/>
    <w:rsid w:val="001B6796"/>
    <w:rsid w:val="001B7507"/>
    <w:rsid w:val="001B7E49"/>
    <w:rsid w:val="001C0482"/>
    <w:rsid w:val="001C131C"/>
    <w:rsid w:val="001C1735"/>
    <w:rsid w:val="001C330C"/>
    <w:rsid w:val="001C63F2"/>
    <w:rsid w:val="001C7588"/>
    <w:rsid w:val="001C7634"/>
    <w:rsid w:val="001D0452"/>
    <w:rsid w:val="001D08AB"/>
    <w:rsid w:val="001D0980"/>
    <w:rsid w:val="001D1428"/>
    <w:rsid w:val="001D1734"/>
    <w:rsid w:val="001D1B8D"/>
    <w:rsid w:val="001D2095"/>
    <w:rsid w:val="001D2815"/>
    <w:rsid w:val="001D330B"/>
    <w:rsid w:val="001D3551"/>
    <w:rsid w:val="001D379D"/>
    <w:rsid w:val="001D3D0F"/>
    <w:rsid w:val="001D4304"/>
    <w:rsid w:val="001D459E"/>
    <w:rsid w:val="001D5280"/>
    <w:rsid w:val="001D691A"/>
    <w:rsid w:val="001E0E9D"/>
    <w:rsid w:val="001E15BA"/>
    <w:rsid w:val="001E1DBB"/>
    <w:rsid w:val="001E1DF9"/>
    <w:rsid w:val="001E2E1F"/>
    <w:rsid w:val="001E2E2E"/>
    <w:rsid w:val="001E30F6"/>
    <w:rsid w:val="001E31E4"/>
    <w:rsid w:val="001E3333"/>
    <w:rsid w:val="001E33A9"/>
    <w:rsid w:val="001E440F"/>
    <w:rsid w:val="001E4C2B"/>
    <w:rsid w:val="001E6876"/>
    <w:rsid w:val="001E71FB"/>
    <w:rsid w:val="001E7A02"/>
    <w:rsid w:val="001F02ED"/>
    <w:rsid w:val="001F1E65"/>
    <w:rsid w:val="001F23BF"/>
    <w:rsid w:val="001F28B6"/>
    <w:rsid w:val="001F3E33"/>
    <w:rsid w:val="001F4CF7"/>
    <w:rsid w:val="001F5336"/>
    <w:rsid w:val="001F5F20"/>
    <w:rsid w:val="001F6581"/>
    <w:rsid w:val="001F67E0"/>
    <w:rsid w:val="00200BCF"/>
    <w:rsid w:val="002011B0"/>
    <w:rsid w:val="002022F9"/>
    <w:rsid w:val="00204112"/>
    <w:rsid w:val="00204A07"/>
    <w:rsid w:val="002065CC"/>
    <w:rsid w:val="00206CB8"/>
    <w:rsid w:val="00207D2C"/>
    <w:rsid w:val="00207E3A"/>
    <w:rsid w:val="00210874"/>
    <w:rsid w:val="002119B6"/>
    <w:rsid w:val="0021255A"/>
    <w:rsid w:val="00214763"/>
    <w:rsid w:val="00216379"/>
    <w:rsid w:val="00216BA6"/>
    <w:rsid w:val="0021750F"/>
    <w:rsid w:val="00217EE5"/>
    <w:rsid w:val="0022128B"/>
    <w:rsid w:val="0022128F"/>
    <w:rsid w:val="00221319"/>
    <w:rsid w:val="002218F9"/>
    <w:rsid w:val="00221F6F"/>
    <w:rsid w:val="0022282D"/>
    <w:rsid w:val="00222E48"/>
    <w:rsid w:val="00223925"/>
    <w:rsid w:val="00224D11"/>
    <w:rsid w:val="002255E4"/>
    <w:rsid w:val="00225809"/>
    <w:rsid w:val="00225B3D"/>
    <w:rsid w:val="00225B62"/>
    <w:rsid w:val="00226A3B"/>
    <w:rsid w:val="00231AAD"/>
    <w:rsid w:val="0023319B"/>
    <w:rsid w:val="00233DB4"/>
    <w:rsid w:val="00234300"/>
    <w:rsid w:val="00234D81"/>
    <w:rsid w:val="00234F49"/>
    <w:rsid w:val="002350D0"/>
    <w:rsid w:val="00235170"/>
    <w:rsid w:val="0023536A"/>
    <w:rsid w:val="002353A6"/>
    <w:rsid w:val="0023559D"/>
    <w:rsid w:val="00235F5C"/>
    <w:rsid w:val="002374EB"/>
    <w:rsid w:val="0024037A"/>
    <w:rsid w:val="00240855"/>
    <w:rsid w:val="00240AC3"/>
    <w:rsid w:val="00241A73"/>
    <w:rsid w:val="00241BE7"/>
    <w:rsid w:val="00241F01"/>
    <w:rsid w:val="00242016"/>
    <w:rsid w:val="0024233E"/>
    <w:rsid w:val="0024235F"/>
    <w:rsid w:val="00242D53"/>
    <w:rsid w:val="002431E7"/>
    <w:rsid w:val="002433E2"/>
    <w:rsid w:val="00243AA3"/>
    <w:rsid w:val="002442ED"/>
    <w:rsid w:val="00244C38"/>
    <w:rsid w:val="0024520D"/>
    <w:rsid w:val="00245267"/>
    <w:rsid w:val="002456CC"/>
    <w:rsid w:val="00245882"/>
    <w:rsid w:val="00245C51"/>
    <w:rsid w:val="00245C98"/>
    <w:rsid w:val="002477B4"/>
    <w:rsid w:val="00250382"/>
    <w:rsid w:val="00251978"/>
    <w:rsid w:val="00252069"/>
    <w:rsid w:val="00256334"/>
    <w:rsid w:val="00256D3D"/>
    <w:rsid w:val="002570DB"/>
    <w:rsid w:val="00257F64"/>
    <w:rsid w:val="00257FA3"/>
    <w:rsid w:val="002602C6"/>
    <w:rsid w:val="00260D28"/>
    <w:rsid w:val="0026120C"/>
    <w:rsid w:val="0026173D"/>
    <w:rsid w:val="00261F63"/>
    <w:rsid w:val="00262FD4"/>
    <w:rsid w:val="00263EA8"/>
    <w:rsid w:val="002646CB"/>
    <w:rsid w:val="00265091"/>
    <w:rsid w:val="0026584D"/>
    <w:rsid w:val="00265AE1"/>
    <w:rsid w:val="00265B4E"/>
    <w:rsid w:val="00270667"/>
    <w:rsid w:val="00270E1B"/>
    <w:rsid w:val="00272DC8"/>
    <w:rsid w:val="00274B9E"/>
    <w:rsid w:val="00275367"/>
    <w:rsid w:val="00275767"/>
    <w:rsid w:val="002757BC"/>
    <w:rsid w:val="00276428"/>
    <w:rsid w:val="0027670C"/>
    <w:rsid w:val="00277B56"/>
    <w:rsid w:val="002809E8"/>
    <w:rsid w:val="00280EBF"/>
    <w:rsid w:val="00281EB6"/>
    <w:rsid w:val="002825F2"/>
    <w:rsid w:val="00282A74"/>
    <w:rsid w:val="00282E95"/>
    <w:rsid w:val="00283095"/>
    <w:rsid w:val="00283ED4"/>
    <w:rsid w:val="002849D4"/>
    <w:rsid w:val="00284CD0"/>
    <w:rsid w:val="00285542"/>
    <w:rsid w:val="002866F0"/>
    <w:rsid w:val="00286CBD"/>
    <w:rsid w:val="00286F66"/>
    <w:rsid w:val="00291290"/>
    <w:rsid w:val="00292D99"/>
    <w:rsid w:val="0029451D"/>
    <w:rsid w:val="002945B8"/>
    <w:rsid w:val="002946A4"/>
    <w:rsid w:val="002955B1"/>
    <w:rsid w:val="00295E70"/>
    <w:rsid w:val="00296B19"/>
    <w:rsid w:val="00296D77"/>
    <w:rsid w:val="002971E3"/>
    <w:rsid w:val="002A044C"/>
    <w:rsid w:val="002A0EBB"/>
    <w:rsid w:val="002A19F5"/>
    <w:rsid w:val="002A1C39"/>
    <w:rsid w:val="002A1EA5"/>
    <w:rsid w:val="002A2D32"/>
    <w:rsid w:val="002A2EFE"/>
    <w:rsid w:val="002A316B"/>
    <w:rsid w:val="002A3946"/>
    <w:rsid w:val="002A49CD"/>
    <w:rsid w:val="002A5310"/>
    <w:rsid w:val="002A5759"/>
    <w:rsid w:val="002A62A1"/>
    <w:rsid w:val="002A6B80"/>
    <w:rsid w:val="002A6DA0"/>
    <w:rsid w:val="002A71CC"/>
    <w:rsid w:val="002A7D7F"/>
    <w:rsid w:val="002B02FE"/>
    <w:rsid w:val="002B0327"/>
    <w:rsid w:val="002B1875"/>
    <w:rsid w:val="002B2277"/>
    <w:rsid w:val="002B26FE"/>
    <w:rsid w:val="002B27B6"/>
    <w:rsid w:val="002B3A55"/>
    <w:rsid w:val="002B4527"/>
    <w:rsid w:val="002B4603"/>
    <w:rsid w:val="002B4922"/>
    <w:rsid w:val="002B4B9B"/>
    <w:rsid w:val="002B5088"/>
    <w:rsid w:val="002B5CA8"/>
    <w:rsid w:val="002B69F3"/>
    <w:rsid w:val="002B6F5B"/>
    <w:rsid w:val="002B728F"/>
    <w:rsid w:val="002B72EE"/>
    <w:rsid w:val="002C011A"/>
    <w:rsid w:val="002C1166"/>
    <w:rsid w:val="002C15E7"/>
    <w:rsid w:val="002C1E93"/>
    <w:rsid w:val="002C22C3"/>
    <w:rsid w:val="002C23C5"/>
    <w:rsid w:val="002C2D19"/>
    <w:rsid w:val="002C5E25"/>
    <w:rsid w:val="002C61F9"/>
    <w:rsid w:val="002C6714"/>
    <w:rsid w:val="002C675F"/>
    <w:rsid w:val="002C67A9"/>
    <w:rsid w:val="002D0B47"/>
    <w:rsid w:val="002D0DF3"/>
    <w:rsid w:val="002D10FA"/>
    <w:rsid w:val="002D2610"/>
    <w:rsid w:val="002D2C0C"/>
    <w:rsid w:val="002D39F5"/>
    <w:rsid w:val="002D4537"/>
    <w:rsid w:val="002D4C55"/>
    <w:rsid w:val="002D4DDE"/>
    <w:rsid w:val="002D50A1"/>
    <w:rsid w:val="002D5340"/>
    <w:rsid w:val="002D5679"/>
    <w:rsid w:val="002D66C8"/>
    <w:rsid w:val="002D68C6"/>
    <w:rsid w:val="002D6F6F"/>
    <w:rsid w:val="002D7042"/>
    <w:rsid w:val="002E0026"/>
    <w:rsid w:val="002E01B2"/>
    <w:rsid w:val="002E05B0"/>
    <w:rsid w:val="002E0640"/>
    <w:rsid w:val="002E0D26"/>
    <w:rsid w:val="002E2071"/>
    <w:rsid w:val="002E2136"/>
    <w:rsid w:val="002E3957"/>
    <w:rsid w:val="002E3B91"/>
    <w:rsid w:val="002E5351"/>
    <w:rsid w:val="002E59A5"/>
    <w:rsid w:val="002E5A43"/>
    <w:rsid w:val="002E62A2"/>
    <w:rsid w:val="002E6C0A"/>
    <w:rsid w:val="002E6DED"/>
    <w:rsid w:val="002E72B6"/>
    <w:rsid w:val="002E77F8"/>
    <w:rsid w:val="002E7B40"/>
    <w:rsid w:val="002E7C64"/>
    <w:rsid w:val="002F00EE"/>
    <w:rsid w:val="002F01F3"/>
    <w:rsid w:val="002F0239"/>
    <w:rsid w:val="002F0A3F"/>
    <w:rsid w:val="002F108B"/>
    <w:rsid w:val="002F165C"/>
    <w:rsid w:val="002F17D9"/>
    <w:rsid w:val="002F1EAD"/>
    <w:rsid w:val="002F1F3B"/>
    <w:rsid w:val="002F382F"/>
    <w:rsid w:val="002F3C3B"/>
    <w:rsid w:val="002F3C5E"/>
    <w:rsid w:val="002F4D7B"/>
    <w:rsid w:val="002F56C7"/>
    <w:rsid w:val="002F5803"/>
    <w:rsid w:val="002F6A3D"/>
    <w:rsid w:val="002F6EAF"/>
    <w:rsid w:val="002F7334"/>
    <w:rsid w:val="002F79F1"/>
    <w:rsid w:val="00300956"/>
    <w:rsid w:val="00300A51"/>
    <w:rsid w:val="00303746"/>
    <w:rsid w:val="0030383D"/>
    <w:rsid w:val="00304988"/>
    <w:rsid w:val="00305AE5"/>
    <w:rsid w:val="00306103"/>
    <w:rsid w:val="003067C9"/>
    <w:rsid w:val="00307426"/>
    <w:rsid w:val="00307EE8"/>
    <w:rsid w:val="00310686"/>
    <w:rsid w:val="00310B09"/>
    <w:rsid w:val="00310CBF"/>
    <w:rsid w:val="003118AB"/>
    <w:rsid w:val="003124B3"/>
    <w:rsid w:val="0031303E"/>
    <w:rsid w:val="00313C68"/>
    <w:rsid w:val="003142D1"/>
    <w:rsid w:val="0031482B"/>
    <w:rsid w:val="0031493E"/>
    <w:rsid w:val="00315184"/>
    <w:rsid w:val="00316B8D"/>
    <w:rsid w:val="003170ED"/>
    <w:rsid w:val="00317187"/>
    <w:rsid w:val="00317E6B"/>
    <w:rsid w:val="00320333"/>
    <w:rsid w:val="003207B5"/>
    <w:rsid w:val="00320E37"/>
    <w:rsid w:val="00321EFF"/>
    <w:rsid w:val="0032215B"/>
    <w:rsid w:val="00322D30"/>
    <w:rsid w:val="00322DB8"/>
    <w:rsid w:val="00324533"/>
    <w:rsid w:val="0032499A"/>
    <w:rsid w:val="00324AE7"/>
    <w:rsid w:val="00325826"/>
    <w:rsid w:val="00325AFC"/>
    <w:rsid w:val="00325D3F"/>
    <w:rsid w:val="00326076"/>
    <w:rsid w:val="003261AC"/>
    <w:rsid w:val="00330534"/>
    <w:rsid w:val="00330B70"/>
    <w:rsid w:val="00331111"/>
    <w:rsid w:val="0033185A"/>
    <w:rsid w:val="0033417A"/>
    <w:rsid w:val="003341F7"/>
    <w:rsid w:val="003344DE"/>
    <w:rsid w:val="003357BD"/>
    <w:rsid w:val="00335858"/>
    <w:rsid w:val="00336BAF"/>
    <w:rsid w:val="00336FC3"/>
    <w:rsid w:val="00337822"/>
    <w:rsid w:val="00340C99"/>
    <w:rsid w:val="00340D97"/>
    <w:rsid w:val="00341547"/>
    <w:rsid w:val="003422CF"/>
    <w:rsid w:val="0034273A"/>
    <w:rsid w:val="00342CAE"/>
    <w:rsid w:val="003435D6"/>
    <w:rsid w:val="00343BBF"/>
    <w:rsid w:val="00343CEA"/>
    <w:rsid w:val="00343F50"/>
    <w:rsid w:val="00344651"/>
    <w:rsid w:val="00344698"/>
    <w:rsid w:val="00345022"/>
    <w:rsid w:val="003453B2"/>
    <w:rsid w:val="0034565C"/>
    <w:rsid w:val="00345BEA"/>
    <w:rsid w:val="0034631D"/>
    <w:rsid w:val="00346957"/>
    <w:rsid w:val="003469D7"/>
    <w:rsid w:val="00347437"/>
    <w:rsid w:val="00347585"/>
    <w:rsid w:val="00347FEC"/>
    <w:rsid w:val="003505FD"/>
    <w:rsid w:val="003509DF"/>
    <w:rsid w:val="003511BE"/>
    <w:rsid w:val="00351701"/>
    <w:rsid w:val="00352053"/>
    <w:rsid w:val="003522BC"/>
    <w:rsid w:val="00352B8A"/>
    <w:rsid w:val="00352F29"/>
    <w:rsid w:val="003539DE"/>
    <w:rsid w:val="00353B11"/>
    <w:rsid w:val="00353C6D"/>
    <w:rsid w:val="00354420"/>
    <w:rsid w:val="00354B01"/>
    <w:rsid w:val="00354BB6"/>
    <w:rsid w:val="00354FB8"/>
    <w:rsid w:val="0035649A"/>
    <w:rsid w:val="003565FC"/>
    <w:rsid w:val="00356F45"/>
    <w:rsid w:val="003571CD"/>
    <w:rsid w:val="00360F38"/>
    <w:rsid w:val="00361AEF"/>
    <w:rsid w:val="00362472"/>
    <w:rsid w:val="003628D5"/>
    <w:rsid w:val="00362CAB"/>
    <w:rsid w:val="003638BB"/>
    <w:rsid w:val="003643DC"/>
    <w:rsid w:val="003649C2"/>
    <w:rsid w:val="00365D48"/>
    <w:rsid w:val="00366B74"/>
    <w:rsid w:val="003671AF"/>
    <w:rsid w:val="0037054C"/>
    <w:rsid w:val="00372368"/>
    <w:rsid w:val="0037433D"/>
    <w:rsid w:val="00374936"/>
    <w:rsid w:val="00376CE3"/>
    <w:rsid w:val="003774C0"/>
    <w:rsid w:val="00377998"/>
    <w:rsid w:val="00377D62"/>
    <w:rsid w:val="00380639"/>
    <w:rsid w:val="00380DD3"/>
    <w:rsid w:val="00381375"/>
    <w:rsid w:val="003813FA"/>
    <w:rsid w:val="00381521"/>
    <w:rsid w:val="00381F95"/>
    <w:rsid w:val="0038218D"/>
    <w:rsid w:val="0038410C"/>
    <w:rsid w:val="00384B52"/>
    <w:rsid w:val="00385479"/>
    <w:rsid w:val="003856C3"/>
    <w:rsid w:val="00385C21"/>
    <w:rsid w:val="00385FBF"/>
    <w:rsid w:val="00386E7F"/>
    <w:rsid w:val="00387CEF"/>
    <w:rsid w:val="003912D0"/>
    <w:rsid w:val="003915F8"/>
    <w:rsid w:val="00391627"/>
    <w:rsid w:val="00392351"/>
    <w:rsid w:val="00393CE5"/>
    <w:rsid w:val="003948B3"/>
    <w:rsid w:val="0039559A"/>
    <w:rsid w:val="00395BF5"/>
    <w:rsid w:val="00396028"/>
    <w:rsid w:val="0039627B"/>
    <w:rsid w:val="003967F1"/>
    <w:rsid w:val="003975D7"/>
    <w:rsid w:val="00397CCD"/>
    <w:rsid w:val="003A163A"/>
    <w:rsid w:val="003A287D"/>
    <w:rsid w:val="003A32AA"/>
    <w:rsid w:val="003A491B"/>
    <w:rsid w:val="003A64E7"/>
    <w:rsid w:val="003A656B"/>
    <w:rsid w:val="003A6C8E"/>
    <w:rsid w:val="003A6D9F"/>
    <w:rsid w:val="003A710A"/>
    <w:rsid w:val="003A7F08"/>
    <w:rsid w:val="003B1372"/>
    <w:rsid w:val="003B1B9B"/>
    <w:rsid w:val="003B38F2"/>
    <w:rsid w:val="003B3E6C"/>
    <w:rsid w:val="003B4214"/>
    <w:rsid w:val="003B4307"/>
    <w:rsid w:val="003B47D5"/>
    <w:rsid w:val="003B4994"/>
    <w:rsid w:val="003B5540"/>
    <w:rsid w:val="003B5C87"/>
    <w:rsid w:val="003B62B1"/>
    <w:rsid w:val="003B659E"/>
    <w:rsid w:val="003B6B7F"/>
    <w:rsid w:val="003B7289"/>
    <w:rsid w:val="003B7E93"/>
    <w:rsid w:val="003C0084"/>
    <w:rsid w:val="003C03AA"/>
    <w:rsid w:val="003C1296"/>
    <w:rsid w:val="003C16C8"/>
    <w:rsid w:val="003C1E47"/>
    <w:rsid w:val="003C1EEC"/>
    <w:rsid w:val="003C275E"/>
    <w:rsid w:val="003C2B05"/>
    <w:rsid w:val="003C2B80"/>
    <w:rsid w:val="003C2BA7"/>
    <w:rsid w:val="003C2D1E"/>
    <w:rsid w:val="003C4252"/>
    <w:rsid w:val="003C4FDE"/>
    <w:rsid w:val="003C520F"/>
    <w:rsid w:val="003C5602"/>
    <w:rsid w:val="003C5F3A"/>
    <w:rsid w:val="003C6B15"/>
    <w:rsid w:val="003C6E57"/>
    <w:rsid w:val="003C6E66"/>
    <w:rsid w:val="003C7A0F"/>
    <w:rsid w:val="003D0242"/>
    <w:rsid w:val="003D0277"/>
    <w:rsid w:val="003D170F"/>
    <w:rsid w:val="003D1B4D"/>
    <w:rsid w:val="003D2530"/>
    <w:rsid w:val="003D254A"/>
    <w:rsid w:val="003D2EDA"/>
    <w:rsid w:val="003D3F7D"/>
    <w:rsid w:val="003D45F4"/>
    <w:rsid w:val="003D5DB1"/>
    <w:rsid w:val="003D649E"/>
    <w:rsid w:val="003D6B19"/>
    <w:rsid w:val="003D6C59"/>
    <w:rsid w:val="003D749E"/>
    <w:rsid w:val="003D793A"/>
    <w:rsid w:val="003D7DB9"/>
    <w:rsid w:val="003E5145"/>
    <w:rsid w:val="003E58DF"/>
    <w:rsid w:val="003E6B34"/>
    <w:rsid w:val="003E7445"/>
    <w:rsid w:val="003E758F"/>
    <w:rsid w:val="003E7C39"/>
    <w:rsid w:val="003F07B2"/>
    <w:rsid w:val="003F1E43"/>
    <w:rsid w:val="003F2DBE"/>
    <w:rsid w:val="003F4A0A"/>
    <w:rsid w:val="003F65C3"/>
    <w:rsid w:val="003F6E62"/>
    <w:rsid w:val="003F7007"/>
    <w:rsid w:val="003F7A55"/>
    <w:rsid w:val="003F7BAB"/>
    <w:rsid w:val="003F7DB0"/>
    <w:rsid w:val="004004D6"/>
    <w:rsid w:val="004005FA"/>
    <w:rsid w:val="0040147C"/>
    <w:rsid w:val="004036B9"/>
    <w:rsid w:val="00404B22"/>
    <w:rsid w:val="00404C4C"/>
    <w:rsid w:val="00404F4C"/>
    <w:rsid w:val="00406656"/>
    <w:rsid w:val="004071F9"/>
    <w:rsid w:val="00407BDE"/>
    <w:rsid w:val="0041056F"/>
    <w:rsid w:val="00410896"/>
    <w:rsid w:val="00410A54"/>
    <w:rsid w:val="004111AB"/>
    <w:rsid w:val="00411F6C"/>
    <w:rsid w:val="0041213B"/>
    <w:rsid w:val="004129EA"/>
    <w:rsid w:val="00413949"/>
    <w:rsid w:val="0041423F"/>
    <w:rsid w:val="00414381"/>
    <w:rsid w:val="00414F81"/>
    <w:rsid w:val="004153C9"/>
    <w:rsid w:val="004159A8"/>
    <w:rsid w:val="00420B95"/>
    <w:rsid w:val="0042109C"/>
    <w:rsid w:val="004221AF"/>
    <w:rsid w:val="0042224E"/>
    <w:rsid w:val="00422738"/>
    <w:rsid w:val="00422C60"/>
    <w:rsid w:val="00423186"/>
    <w:rsid w:val="0042418C"/>
    <w:rsid w:val="004249D7"/>
    <w:rsid w:val="00425C9E"/>
    <w:rsid w:val="00425F3C"/>
    <w:rsid w:val="00426075"/>
    <w:rsid w:val="004267D7"/>
    <w:rsid w:val="00426B9A"/>
    <w:rsid w:val="004271D8"/>
    <w:rsid w:val="00430170"/>
    <w:rsid w:val="00430B71"/>
    <w:rsid w:val="00431786"/>
    <w:rsid w:val="004321BB"/>
    <w:rsid w:val="00433689"/>
    <w:rsid w:val="00433DB2"/>
    <w:rsid w:val="0043404B"/>
    <w:rsid w:val="00434311"/>
    <w:rsid w:val="004351FD"/>
    <w:rsid w:val="00436388"/>
    <w:rsid w:val="00436A0F"/>
    <w:rsid w:val="00436FA5"/>
    <w:rsid w:val="00437150"/>
    <w:rsid w:val="00437197"/>
    <w:rsid w:val="0043750A"/>
    <w:rsid w:val="004376CD"/>
    <w:rsid w:val="00440DC9"/>
    <w:rsid w:val="0044252F"/>
    <w:rsid w:val="00442BD8"/>
    <w:rsid w:val="00443C05"/>
    <w:rsid w:val="00444237"/>
    <w:rsid w:val="00445148"/>
    <w:rsid w:val="0044581A"/>
    <w:rsid w:val="00445CC8"/>
    <w:rsid w:val="00445E68"/>
    <w:rsid w:val="004466D8"/>
    <w:rsid w:val="00447577"/>
    <w:rsid w:val="00450B8A"/>
    <w:rsid w:val="00450DEC"/>
    <w:rsid w:val="00450E3B"/>
    <w:rsid w:val="004524C9"/>
    <w:rsid w:val="004533E2"/>
    <w:rsid w:val="00453EFC"/>
    <w:rsid w:val="00453F18"/>
    <w:rsid w:val="0045454A"/>
    <w:rsid w:val="0045523C"/>
    <w:rsid w:val="004560A0"/>
    <w:rsid w:val="00457E10"/>
    <w:rsid w:val="00457F5B"/>
    <w:rsid w:val="004602E8"/>
    <w:rsid w:val="004610E5"/>
    <w:rsid w:val="004618FA"/>
    <w:rsid w:val="004619C1"/>
    <w:rsid w:val="004622C4"/>
    <w:rsid w:val="004623C1"/>
    <w:rsid w:val="00463653"/>
    <w:rsid w:val="004643E5"/>
    <w:rsid w:val="00465713"/>
    <w:rsid w:val="00465E21"/>
    <w:rsid w:val="00465F7A"/>
    <w:rsid w:val="004666C4"/>
    <w:rsid w:val="004673B9"/>
    <w:rsid w:val="00467735"/>
    <w:rsid w:val="0046774C"/>
    <w:rsid w:val="00471D00"/>
    <w:rsid w:val="00472014"/>
    <w:rsid w:val="00472597"/>
    <w:rsid w:val="00472E5A"/>
    <w:rsid w:val="004732E9"/>
    <w:rsid w:val="00473561"/>
    <w:rsid w:val="004735B5"/>
    <w:rsid w:val="00473A1A"/>
    <w:rsid w:val="004757E0"/>
    <w:rsid w:val="0047590F"/>
    <w:rsid w:val="00475A5F"/>
    <w:rsid w:val="00476E54"/>
    <w:rsid w:val="0048112D"/>
    <w:rsid w:val="00481BA4"/>
    <w:rsid w:val="00483505"/>
    <w:rsid w:val="0048419E"/>
    <w:rsid w:val="00485300"/>
    <w:rsid w:val="004854BB"/>
    <w:rsid w:val="004854EF"/>
    <w:rsid w:val="004865B0"/>
    <w:rsid w:val="00486AE5"/>
    <w:rsid w:val="00486B74"/>
    <w:rsid w:val="00487CBA"/>
    <w:rsid w:val="00490031"/>
    <w:rsid w:val="00491E7B"/>
    <w:rsid w:val="00492C05"/>
    <w:rsid w:val="00493006"/>
    <w:rsid w:val="004938BB"/>
    <w:rsid w:val="00493A4D"/>
    <w:rsid w:val="00494493"/>
    <w:rsid w:val="0049463D"/>
    <w:rsid w:val="0049470C"/>
    <w:rsid w:val="0049492F"/>
    <w:rsid w:val="00496606"/>
    <w:rsid w:val="0049691D"/>
    <w:rsid w:val="004A0F3E"/>
    <w:rsid w:val="004A1556"/>
    <w:rsid w:val="004A15C3"/>
    <w:rsid w:val="004A2357"/>
    <w:rsid w:val="004A294A"/>
    <w:rsid w:val="004A2BE2"/>
    <w:rsid w:val="004A35D1"/>
    <w:rsid w:val="004A3B4C"/>
    <w:rsid w:val="004A3CBC"/>
    <w:rsid w:val="004A49B1"/>
    <w:rsid w:val="004A4BA4"/>
    <w:rsid w:val="004A549D"/>
    <w:rsid w:val="004A7438"/>
    <w:rsid w:val="004B0045"/>
    <w:rsid w:val="004B13C2"/>
    <w:rsid w:val="004B1DEE"/>
    <w:rsid w:val="004B1FD3"/>
    <w:rsid w:val="004B254A"/>
    <w:rsid w:val="004B260A"/>
    <w:rsid w:val="004B4943"/>
    <w:rsid w:val="004B4D5E"/>
    <w:rsid w:val="004B5C8D"/>
    <w:rsid w:val="004B78DB"/>
    <w:rsid w:val="004B7972"/>
    <w:rsid w:val="004C01B6"/>
    <w:rsid w:val="004C0FAB"/>
    <w:rsid w:val="004C1BBC"/>
    <w:rsid w:val="004C28A3"/>
    <w:rsid w:val="004C2932"/>
    <w:rsid w:val="004C2D41"/>
    <w:rsid w:val="004C2D6E"/>
    <w:rsid w:val="004C34E2"/>
    <w:rsid w:val="004C3BB6"/>
    <w:rsid w:val="004C3E07"/>
    <w:rsid w:val="004C3F2D"/>
    <w:rsid w:val="004C4FFB"/>
    <w:rsid w:val="004C540B"/>
    <w:rsid w:val="004C54F0"/>
    <w:rsid w:val="004C63BA"/>
    <w:rsid w:val="004C672C"/>
    <w:rsid w:val="004C7C05"/>
    <w:rsid w:val="004D1398"/>
    <w:rsid w:val="004D1B66"/>
    <w:rsid w:val="004D1DE5"/>
    <w:rsid w:val="004D1FA3"/>
    <w:rsid w:val="004D25A6"/>
    <w:rsid w:val="004D2AB1"/>
    <w:rsid w:val="004D351E"/>
    <w:rsid w:val="004D464D"/>
    <w:rsid w:val="004D4869"/>
    <w:rsid w:val="004E151F"/>
    <w:rsid w:val="004E1822"/>
    <w:rsid w:val="004E1DBD"/>
    <w:rsid w:val="004E2208"/>
    <w:rsid w:val="004E2862"/>
    <w:rsid w:val="004E2B16"/>
    <w:rsid w:val="004E3E6A"/>
    <w:rsid w:val="004E4325"/>
    <w:rsid w:val="004E43C8"/>
    <w:rsid w:val="004E4790"/>
    <w:rsid w:val="004E4926"/>
    <w:rsid w:val="004E51D3"/>
    <w:rsid w:val="004E5E66"/>
    <w:rsid w:val="004E661B"/>
    <w:rsid w:val="004E6BBD"/>
    <w:rsid w:val="004E7ADB"/>
    <w:rsid w:val="004F07E2"/>
    <w:rsid w:val="004F09DA"/>
    <w:rsid w:val="004F0BE0"/>
    <w:rsid w:val="004F25FB"/>
    <w:rsid w:val="004F2C07"/>
    <w:rsid w:val="004F2ED4"/>
    <w:rsid w:val="004F31A6"/>
    <w:rsid w:val="004F3F6F"/>
    <w:rsid w:val="004F4049"/>
    <w:rsid w:val="004F51ED"/>
    <w:rsid w:val="004F5537"/>
    <w:rsid w:val="004F63D3"/>
    <w:rsid w:val="004F694B"/>
    <w:rsid w:val="004F7676"/>
    <w:rsid w:val="00502CE8"/>
    <w:rsid w:val="00503B4D"/>
    <w:rsid w:val="00504EE9"/>
    <w:rsid w:val="00504FD6"/>
    <w:rsid w:val="00505EBE"/>
    <w:rsid w:val="0050713E"/>
    <w:rsid w:val="00507318"/>
    <w:rsid w:val="005078AB"/>
    <w:rsid w:val="0050791B"/>
    <w:rsid w:val="00510032"/>
    <w:rsid w:val="005105E4"/>
    <w:rsid w:val="005112B9"/>
    <w:rsid w:val="00512C7A"/>
    <w:rsid w:val="00512EF6"/>
    <w:rsid w:val="00513374"/>
    <w:rsid w:val="005136B6"/>
    <w:rsid w:val="0051387D"/>
    <w:rsid w:val="00513BE1"/>
    <w:rsid w:val="00514032"/>
    <w:rsid w:val="00514AAE"/>
    <w:rsid w:val="00514E4F"/>
    <w:rsid w:val="0051532A"/>
    <w:rsid w:val="0051621A"/>
    <w:rsid w:val="00516AB4"/>
    <w:rsid w:val="00516B43"/>
    <w:rsid w:val="00517ADD"/>
    <w:rsid w:val="00521576"/>
    <w:rsid w:val="005225CA"/>
    <w:rsid w:val="00523849"/>
    <w:rsid w:val="0052422E"/>
    <w:rsid w:val="005250E6"/>
    <w:rsid w:val="0052587F"/>
    <w:rsid w:val="0052621F"/>
    <w:rsid w:val="00526AFF"/>
    <w:rsid w:val="00527426"/>
    <w:rsid w:val="00527583"/>
    <w:rsid w:val="00527C4E"/>
    <w:rsid w:val="00530E4B"/>
    <w:rsid w:val="00531901"/>
    <w:rsid w:val="00531A2F"/>
    <w:rsid w:val="00531BF8"/>
    <w:rsid w:val="005325C2"/>
    <w:rsid w:val="00532EC1"/>
    <w:rsid w:val="00532F86"/>
    <w:rsid w:val="0053308C"/>
    <w:rsid w:val="00534362"/>
    <w:rsid w:val="005347E7"/>
    <w:rsid w:val="00535C36"/>
    <w:rsid w:val="005363E9"/>
    <w:rsid w:val="00536A65"/>
    <w:rsid w:val="00537843"/>
    <w:rsid w:val="00537C1E"/>
    <w:rsid w:val="00537FEA"/>
    <w:rsid w:val="0054030C"/>
    <w:rsid w:val="005412D1"/>
    <w:rsid w:val="0054224A"/>
    <w:rsid w:val="00542348"/>
    <w:rsid w:val="00542D23"/>
    <w:rsid w:val="00542E7B"/>
    <w:rsid w:val="00543DE7"/>
    <w:rsid w:val="0054442C"/>
    <w:rsid w:val="00544848"/>
    <w:rsid w:val="00544A3E"/>
    <w:rsid w:val="005452B1"/>
    <w:rsid w:val="00545E53"/>
    <w:rsid w:val="00546110"/>
    <w:rsid w:val="0054717B"/>
    <w:rsid w:val="005473A3"/>
    <w:rsid w:val="00547431"/>
    <w:rsid w:val="00550285"/>
    <w:rsid w:val="005519A2"/>
    <w:rsid w:val="00551CE4"/>
    <w:rsid w:val="0055212D"/>
    <w:rsid w:val="0055226B"/>
    <w:rsid w:val="00552EB9"/>
    <w:rsid w:val="00552F1F"/>
    <w:rsid w:val="005530E0"/>
    <w:rsid w:val="00553309"/>
    <w:rsid w:val="00553E5D"/>
    <w:rsid w:val="005544DD"/>
    <w:rsid w:val="00556327"/>
    <w:rsid w:val="0055634A"/>
    <w:rsid w:val="0055664B"/>
    <w:rsid w:val="00556BFD"/>
    <w:rsid w:val="005571E7"/>
    <w:rsid w:val="00557881"/>
    <w:rsid w:val="0056060A"/>
    <w:rsid w:val="005608BD"/>
    <w:rsid w:val="00560B94"/>
    <w:rsid w:val="00560E53"/>
    <w:rsid w:val="00560ECD"/>
    <w:rsid w:val="00561BE5"/>
    <w:rsid w:val="00562492"/>
    <w:rsid w:val="005624D1"/>
    <w:rsid w:val="005624E0"/>
    <w:rsid w:val="0056527C"/>
    <w:rsid w:val="005659F5"/>
    <w:rsid w:val="005662AC"/>
    <w:rsid w:val="0056752E"/>
    <w:rsid w:val="00567BD8"/>
    <w:rsid w:val="00567EF2"/>
    <w:rsid w:val="005703B4"/>
    <w:rsid w:val="00570A6F"/>
    <w:rsid w:val="00571756"/>
    <w:rsid w:val="00571C10"/>
    <w:rsid w:val="00572A20"/>
    <w:rsid w:val="005756AA"/>
    <w:rsid w:val="00575A8F"/>
    <w:rsid w:val="00576415"/>
    <w:rsid w:val="00577540"/>
    <w:rsid w:val="00577CC1"/>
    <w:rsid w:val="0058013A"/>
    <w:rsid w:val="00580352"/>
    <w:rsid w:val="005810E6"/>
    <w:rsid w:val="00581609"/>
    <w:rsid w:val="00581618"/>
    <w:rsid w:val="00581907"/>
    <w:rsid w:val="00581BC7"/>
    <w:rsid w:val="00581C30"/>
    <w:rsid w:val="005836F8"/>
    <w:rsid w:val="00584256"/>
    <w:rsid w:val="005842BE"/>
    <w:rsid w:val="0058431E"/>
    <w:rsid w:val="00584349"/>
    <w:rsid w:val="00585EF3"/>
    <w:rsid w:val="00586308"/>
    <w:rsid w:val="00586357"/>
    <w:rsid w:val="0058722E"/>
    <w:rsid w:val="0059027C"/>
    <w:rsid w:val="00590761"/>
    <w:rsid w:val="005910C2"/>
    <w:rsid w:val="005918FA"/>
    <w:rsid w:val="00591FD2"/>
    <w:rsid w:val="00592A86"/>
    <w:rsid w:val="00592E82"/>
    <w:rsid w:val="00593C65"/>
    <w:rsid w:val="00596AAA"/>
    <w:rsid w:val="005970EF"/>
    <w:rsid w:val="005978E8"/>
    <w:rsid w:val="005A0A0B"/>
    <w:rsid w:val="005A0DBF"/>
    <w:rsid w:val="005A148B"/>
    <w:rsid w:val="005A1F94"/>
    <w:rsid w:val="005A25F7"/>
    <w:rsid w:val="005A2778"/>
    <w:rsid w:val="005A2A7A"/>
    <w:rsid w:val="005A3118"/>
    <w:rsid w:val="005A31BA"/>
    <w:rsid w:val="005A34FE"/>
    <w:rsid w:val="005A4323"/>
    <w:rsid w:val="005A457C"/>
    <w:rsid w:val="005A4B33"/>
    <w:rsid w:val="005A4C9B"/>
    <w:rsid w:val="005A4FAD"/>
    <w:rsid w:val="005A5334"/>
    <w:rsid w:val="005A5678"/>
    <w:rsid w:val="005A5B07"/>
    <w:rsid w:val="005A5F2C"/>
    <w:rsid w:val="005A7A74"/>
    <w:rsid w:val="005B0F27"/>
    <w:rsid w:val="005B1E5F"/>
    <w:rsid w:val="005B3029"/>
    <w:rsid w:val="005B38B6"/>
    <w:rsid w:val="005B3BAF"/>
    <w:rsid w:val="005B3CB8"/>
    <w:rsid w:val="005B4801"/>
    <w:rsid w:val="005B599C"/>
    <w:rsid w:val="005B5D42"/>
    <w:rsid w:val="005B6136"/>
    <w:rsid w:val="005B69BB"/>
    <w:rsid w:val="005B7CA5"/>
    <w:rsid w:val="005B7E0F"/>
    <w:rsid w:val="005B7F84"/>
    <w:rsid w:val="005C16CB"/>
    <w:rsid w:val="005C23A4"/>
    <w:rsid w:val="005C439B"/>
    <w:rsid w:val="005C443B"/>
    <w:rsid w:val="005C5141"/>
    <w:rsid w:val="005C57E1"/>
    <w:rsid w:val="005C7193"/>
    <w:rsid w:val="005C7B7F"/>
    <w:rsid w:val="005C7EFA"/>
    <w:rsid w:val="005D05E2"/>
    <w:rsid w:val="005D0EE7"/>
    <w:rsid w:val="005D178C"/>
    <w:rsid w:val="005D19E4"/>
    <w:rsid w:val="005D1CDF"/>
    <w:rsid w:val="005D2416"/>
    <w:rsid w:val="005D2BB7"/>
    <w:rsid w:val="005D3CC4"/>
    <w:rsid w:val="005D4086"/>
    <w:rsid w:val="005D5308"/>
    <w:rsid w:val="005D57A4"/>
    <w:rsid w:val="005D5950"/>
    <w:rsid w:val="005D5C99"/>
    <w:rsid w:val="005D6301"/>
    <w:rsid w:val="005D64BB"/>
    <w:rsid w:val="005D653C"/>
    <w:rsid w:val="005D673D"/>
    <w:rsid w:val="005D6FFE"/>
    <w:rsid w:val="005D7A1A"/>
    <w:rsid w:val="005D7D3C"/>
    <w:rsid w:val="005E2010"/>
    <w:rsid w:val="005E2724"/>
    <w:rsid w:val="005E31B4"/>
    <w:rsid w:val="005E3301"/>
    <w:rsid w:val="005E36DC"/>
    <w:rsid w:val="005E3D23"/>
    <w:rsid w:val="005E4CD2"/>
    <w:rsid w:val="005E50F8"/>
    <w:rsid w:val="005E56A4"/>
    <w:rsid w:val="005E5A5A"/>
    <w:rsid w:val="005E5FEF"/>
    <w:rsid w:val="005E61A8"/>
    <w:rsid w:val="005E7C7A"/>
    <w:rsid w:val="005F137C"/>
    <w:rsid w:val="005F165E"/>
    <w:rsid w:val="005F1A02"/>
    <w:rsid w:val="005F1DCA"/>
    <w:rsid w:val="005F1E23"/>
    <w:rsid w:val="005F24E8"/>
    <w:rsid w:val="005F250C"/>
    <w:rsid w:val="005F2ADF"/>
    <w:rsid w:val="005F3100"/>
    <w:rsid w:val="005F3532"/>
    <w:rsid w:val="005F4DE8"/>
    <w:rsid w:val="005F6352"/>
    <w:rsid w:val="005F6419"/>
    <w:rsid w:val="006000D8"/>
    <w:rsid w:val="006002BC"/>
    <w:rsid w:val="006018C5"/>
    <w:rsid w:val="00602B45"/>
    <w:rsid w:val="0060301D"/>
    <w:rsid w:val="0060347B"/>
    <w:rsid w:val="006034F2"/>
    <w:rsid w:val="00604694"/>
    <w:rsid w:val="00604A1A"/>
    <w:rsid w:val="00604E0C"/>
    <w:rsid w:val="00605138"/>
    <w:rsid w:val="0060543D"/>
    <w:rsid w:val="0060584B"/>
    <w:rsid w:val="00605C18"/>
    <w:rsid w:val="00606607"/>
    <w:rsid w:val="006071FB"/>
    <w:rsid w:val="006079C2"/>
    <w:rsid w:val="006100DE"/>
    <w:rsid w:val="006104DD"/>
    <w:rsid w:val="0061130C"/>
    <w:rsid w:val="00611834"/>
    <w:rsid w:val="00612989"/>
    <w:rsid w:val="00612E46"/>
    <w:rsid w:val="006130B5"/>
    <w:rsid w:val="006131B7"/>
    <w:rsid w:val="00613374"/>
    <w:rsid w:val="006147C6"/>
    <w:rsid w:val="00614DD8"/>
    <w:rsid w:val="00615075"/>
    <w:rsid w:val="0061510F"/>
    <w:rsid w:val="00615669"/>
    <w:rsid w:val="00615818"/>
    <w:rsid w:val="006161B8"/>
    <w:rsid w:val="00617400"/>
    <w:rsid w:val="00617B0F"/>
    <w:rsid w:val="00617DEC"/>
    <w:rsid w:val="00621394"/>
    <w:rsid w:val="0062139D"/>
    <w:rsid w:val="00623C13"/>
    <w:rsid w:val="00624648"/>
    <w:rsid w:val="00624E0A"/>
    <w:rsid w:val="00625D67"/>
    <w:rsid w:val="00625FC0"/>
    <w:rsid w:val="0062605F"/>
    <w:rsid w:val="00627465"/>
    <w:rsid w:val="00627F0A"/>
    <w:rsid w:val="00630144"/>
    <w:rsid w:val="00630726"/>
    <w:rsid w:val="00631849"/>
    <w:rsid w:val="006319FB"/>
    <w:rsid w:val="006321AC"/>
    <w:rsid w:val="006325BC"/>
    <w:rsid w:val="0063280F"/>
    <w:rsid w:val="00632D29"/>
    <w:rsid w:val="00635134"/>
    <w:rsid w:val="006352FD"/>
    <w:rsid w:val="00635E60"/>
    <w:rsid w:val="00637082"/>
    <w:rsid w:val="00637FBA"/>
    <w:rsid w:val="006405BE"/>
    <w:rsid w:val="0064085C"/>
    <w:rsid w:val="0064167D"/>
    <w:rsid w:val="0064171D"/>
    <w:rsid w:val="00641E47"/>
    <w:rsid w:val="006446A8"/>
    <w:rsid w:val="00644906"/>
    <w:rsid w:val="00644E3C"/>
    <w:rsid w:val="006452B6"/>
    <w:rsid w:val="00646E35"/>
    <w:rsid w:val="00650184"/>
    <w:rsid w:val="006504F7"/>
    <w:rsid w:val="00650A4C"/>
    <w:rsid w:val="00652109"/>
    <w:rsid w:val="00652133"/>
    <w:rsid w:val="00652DE1"/>
    <w:rsid w:val="00654E98"/>
    <w:rsid w:val="006555E1"/>
    <w:rsid w:val="006561CB"/>
    <w:rsid w:val="00656A49"/>
    <w:rsid w:val="00656B46"/>
    <w:rsid w:val="00656EFA"/>
    <w:rsid w:val="00660111"/>
    <w:rsid w:val="0066079F"/>
    <w:rsid w:val="00660ACF"/>
    <w:rsid w:val="006624B7"/>
    <w:rsid w:val="006627C4"/>
    <w:rsid w:val="00662F56"/>
    <w:rsid w:val="00663C19"/>
    <w:rsid w:val="00664639"/>
    <w:rsid w:val="00664950"/>
    <w:rsid w:val="0066522D"/>
    <w:rsid w:val="00666E7D"/>
    <w:rsid w:val="00666F04"/>
    <w:rsid w:val="006706BF"/>
    <w:rsid w:val="0067071E"/>
    <w:rsid w:val="00670EF9"/>
    <w:rsid w:val="00672369"/>
    <w:rsid w:val="006723BE"/>
    <w:rsid w:val="00672BD9"/>
    <w:rsid w:val="00674964"/>
    <w:rsid w:val="00675D01"/>
    <w:rsid w:val="006760F0"/>
    <w:rsid w:val="00676388"/>
    <w:rsid w:val="0067677B"/>
    <w:rsid w:val="00676917"/>
    <w:rsid w:val="006776C2"/>
    <w:rsid w:val="0068020C"/>
    <w:rsid w:val="006805C8"/>
    <w:rsid w:val="006811FB"/>
    <w:rsid w:val="00681517"/>
    <w:rsid w:val="006815E7"/>
    <w:rsid w:val="00682983"/>
    <w:rsid w:val="00683220"/>
    <w:rsid w:val="00683D87"/>
    <w:rsid w:val="00683F02"/>
    <w:rsid w:val="0068402C"/>
    <w:rsid w:val="00686F90"/>
    <w:rsid w:val="0068781B"/>
    <w:rsid w:val="00687F12"/>
    <w:rsid w:val="00687FA0"/>
    <w:rsid w:val="00691EBF"/>
    <w:rsid w:val="00692BED"/>
    <w:rsid w:val="006932F2"/>
    <w:rsid w:val="00694765"/>
    <w:rsid w:val="0069609E"/>
    <w:rsid w:val="00696F4E"/>
    <w:rsid w:val="0069730E"/>
    <w:rsid w:val="0069747C"/>
    <w:rsid w:val="006A16CF"/>
    <w:rsid w:val="006A2373"/>
    <w:rsid w:val="006A2B8A"/>
    <w:rsid w:val="006A3C11"/>
    <w:rsid w:val="006A47B7"/>
    <w:rsid w:val="006A53CC"/>
    <w:rsid w:val="006A5F3E"/>
    <w:rsid w:val="006A6268"/>
    <w:rsid w:val="006A67C2"/>
    <w:rsid w:val="006B0528"/>
    <w:rsid w:val="006B088E"/>
    <w:rsid w:val="006B0DC4"/>
    <w:rsid w:val="006B1A70"/>
    <w:rsid w:val="006B2CD0"/>
    <w:rsid w:val="006B2E1F"/>
    <w:rsid w:val="006B308F"/>
    <w:rsid w:val="006B3A8F"/>
    <w:rsid w:val="006B4503"/>
    <w:rsid w:val="006B4676"/>
    <w:rsid w:val="006B51FE"/>
    <w:rsid w:val="006B5D09"/>
    <w:rsid w:val="006B616D"/>
    <w:rsid w:val="006B69DF"/>
    <w:rsid w:val="006B7010"/>
    <w:rsid w:val="006B7652"/>
    <w:rsid w:val="006C0D28"/>
    <w:rsid w:val="006C138D"/>
    <w:rsid w:val="006C16E6"/>
    <w:rsid w:val="006C17E9"/>
    <w:rsid w:val="006C1E5F"/>
    <w:rsid w:val="006C2CF1"/>
    <w:rsid w:val="006C2DF5"/>
    <w:rsid w:val="006C3095"/>
    <w:rsid w:val="006C4137"/>
    <w:rsid w:val="006C4DC2"/>
    <w:rsid w:val="006C5172"/>
    <w:rsid w:val="006C6079"/>
    <w:rsid w:val="006C7AD3"/>
    <w:rsid w:val="006D0A7A"/>
    <w:rsid w:val="006D1137"/>
    <w:rsid w:val="006D11A1"/>
    <w:rsid w:val="006D156E"/>
    <w:rsid w:val="006D2336"/>
    <w:rsid w:val="006D243E"/>
    <w:rsid w:val="006D2BBD"/>
    <w:rsid w:val="006D60EA"/>
    <w:rsid w:val="006D6C0F"/>
    <w:rsid w:val="006D6D1A"/>
    <w:rsid w:val="006D7F48"/>
    <w:rsid w:val="006E04B8"/>
    <w:rsid w:val="006E1151"/>
    <w:rsid w:val="006E154C"/>
    <w:rsid w:val="006E199B"/>
    <w:rsid w:val="006E1B51"/>
    <w:rsid w:val="006E1B92"/>
    <w:rsid w:val="006E22C7"/>
    <w:rsid w:val="006E2A14"/>
    <w:rsid w:val="006E30E9"/>
    <w:rsid w:val="006E3502"/>
    <w:rsid w:val="006E3954"/>
    <w:rsid w:val="006E3A0A"/>
    <w:rsid w:val="006E3B54"/>
    <w:rsid w:val="006E524E"/>
    <w:rsid w:val="006E5A01"/>
    <w:rsid w:val="006E6311"/>
    <w:rsid w:val="006E6D97"/>
    <w:rsid w:val="006E7504"/>
    <w:rsid w:val="006E7FD8"/>
    <w:rsid w:val="006F07C7"/>
    <w:rsid w:val="006F0EAE"/>
    <w:rsid w:val="006F29A6"/>
    <w:rsid w:val="006F2B6F"/>
    <w:rsid w:val="006F32C9"/>
    <w:rsid w:val="006F4315"/>
    <w:rsid w:val="006F490C"/>
    <w:rsid w:val="006F4AFA"/>
    <w:rsid w:val="006F5448"/>
    <w:rsid w:val="006F6B8A"/>
    <w:rsid w:val="006F725E"/>
    <w:rsid w:val="006F77E1"/>
    <w:rsid w:val="006F7DFA"/>
    <w:rsid w:val="00700360"/>
    <w:rsid w:val="00701572"/>
    <w:rsid w:val="00701D91"/>
    <w:rsid w:val="00704122"/>
    <w:rsid w:val="007043AE"/>
    <w:rsid w:val="00704B88"/>
    <w:rsid w:val="00705B1D"/>
    <w:rsid w:val="0070729C"/>
    <w:rsid w:val="007079A2"/>
    <w:rsid w:val="00712221"/>
    <w:rsid w:val="00712EB3"/>
    <w:rsid w:val="0071368B"/>
    <w:rsid w:val="007145FF"/>
    <w:rsid w:val="007147AF"/>
    <w:rsid w:val="00715137"/>
    <w:rsid w:val="007158BF"/>
    <w:rsid w:val="00715B2A"/>
    <w:rsid w:val="007160F5"/>
    <w:rsid w:val="00716141"/>
    <w:rsid w:val="00717CD9"/>
    <w:rsid w:val="00717EDE"/>
    <w:rsid w:val="00717F2A"/>
    <w:rsid w:val="0072035A"/>
    <w:rsid w:val="0072057A"/>
    <w:rsid w:val="00720FD1"/>
    <w:rsid w:val="0072154B"/>
    <w:rsid w:val="00721CBC"/>
    <w:rsid w:val="00724D55"/>
    <w:rsid w:val="00725E76"/>
    <w:rsid w:val="0072654F"/>
    <w:rsid w:val="0072719E"/>
    <w:rsid w:val="007277C0"/>
    <w:rsid w:val="00730D7D"/>
    <w:rsid w:val="00731533"/>
    <w:rsid w:val="007323C1"/>
    <w:rsid w:val="0073273D"/>
    <w:rsid w:val="007335D8"/>
    <w:rsid w:val="007338C1"/>
    <w:rsid w:val="00733B21"/>
    <w:rsid w:val="00733F1D"/>
    <w:rsid w:val="00733F61"/>
    <w:rsid w:val="00734C3F"/>
    <w:rsid w:val="00735065"/>
    <w:rsid w:val="00735840"/>
    <w:rsid w:val="00735B4C"/>
    <w:rsid w:val="0073633D"/>
    <w:rsid w:val="007368C2"/>
    <w:rsid w:val="007376A9"/>
    <w:rsid w:val="00741403"/>
    <w:rsid w:val="00743168"/>
    <w:rsid w:val="00744AE7"/>
    <w:rsid w:val="00744C26"/>
    <w:rsid w:val="007450F1"/>
    <w:rsid w:val="007458B7"/>
    <w:rsid w:val="007470DC"/>
    <w:rsid w:val="00747591"/>
    <w:rsid w:val="0075099D"/>
    <w:rsid w:val="00750BC9"/>
    <w:rsid w:val="00751515"/>
    <w:rsid w:val="00752712"/>
    <w:rsid w:val="00753CE7"/>
    <w:rsid w:val="00754094"/>
    <w:rsid w:val="00754547"/>
    <w:rsid w:val="0075523E"/>
    <w:rsid w:val="00756C1C"/>
    <w:rsid w:val="007572DA"/>
    <w:rsid w:val="00760979"/>
    <w:rsid w:val="00761166"/>
    <w:rsid w:val="00761189"/>
    <w:rsid w:val="007626B7"/>
    <w:rsid w:val="007639DD"/>
    <w:rsid w:val="00764A3C"/>
    <w:rsid w:val="00765FDB"/>
    <w:rsid w:val="007664E2"/>
    <w:rsid w:val="00766AFB"/>
    <w:rsid w:val="00767233"/>
    <w:rsid w:val="00767EE0"/>
    <w:rsid w:val="00771EFC"/>
    <w:rsid w:val="0077287C"/>
    <w:rsid w:val="00772EC4"/>
    <w:rsid w:val="00773AE7"/>
    <w:rsid w:val="00774E4D"/>
    <w:rsid w:val="007750EA"/>
    <w:rsid w:val="00775EF7"/>
    <w:rsid w:val="00776784"/>
    <w:rsid w:val="0077690D"/>
    <w:rsid w:val="00776E89"/>
    <w:rsid w:val="0077747B"/>
    <w:rsid w:val="00777F1B"/>
    <w:rsid w:val="0078001E"/>
    <w:rsid w:val="00780386"/>
    <w:rsid w:val="00780641"/>
    <w:rsid w:val="00781EED"/>
    <w:rsid w:val="0078212B"/>
    <w:rsid w:val="00782993"/>
    <w:rsid w:val="00782A01"/>
    <w:rsid w:val="00783A26"/>
    <w:rsid w:val="00784585"/>
    <w:rsid w:val="00784DA0"/>
    <w:rsid w:val="00784DF6"/>
    <w:rsid w:val="00785232"/>
    <w:rsid w:val="00785D4F"/>
    <w:rsid w:val="00785FC6"/>
    <w:rsid w:val="0078661E"/>
    <w:rsid w:val="007902F2"/>
    <w:rsid w:val="00790FF4"/>
    <w:rsid w:val="007911CC"/>
    <w:rsid w:val="007916B3"/>
    <w:rsid w:val="007919DE"/>
    <w:rsid w:val="00792708"/>
    <w:rsid w:val="00793A28"/>
    <w:rsid w:val="00794567"/>
    <w:rsid w:val="007950E8"/>
    <w:rsid w:val="007950F4"/>
    <w:rsid w:val="007966DA"/>
    <w:rsid w:val="0079749B"/>
    <w:rsid w:val="007A0AAB"/>
    <w:rsid w:val="007A0F2E"/>
    <w:rsid w:val="007A15CC"/>
    <w:rsid w:val="007A2588"/>
    <w:rsid w:val="007A2AE8"/>
    <w:rsid w:val="007A3E51"/>
    <w:rsid w:val="007A4318"/>
    <w:rsid w:val="007A4AE7"/>
    <w:rsid w:val="007A50EE"/>
    <w:rsid w:val="007A55C5"/>
    <w:rsid w:val="007A5D5B"/>
    <w:rsid w:val="007A5EA3"/>
    <w:rsid w:val="007A6A5A"/>
    <w:rsid w:val="007A6CD9"/>
    <w:rsid w:val="007A6E80"/>
    <w:rsid w:val="007A6FC1"/>
    <w:rsid w:val="007A7150"/>
    <w:rsid w:val="007A730C"/>
    <w:rsid w:val="007A7C40"/>
    <w:rsid w:val="007A7E35"/>
    <w:rsid w:val="007B0948"/>
    <w:rsid w:val="007B1420"/>
    <w:rsid w:val="007B144F"/>
    <w:rsid w:val="007B1711"/>
    <w:rsid w:val="007B186C"/>
    <w:rsid w:val="007B19F9"/>
    <w:rsid w:val="007B247B"/>
    <w:rsid w:val="007B2C02"/>
    <w:rsid w:val="007B2FF7"/>
    <w:rsid w:val="007B369E"/>
    <w:rsid w:val="007B4357"/>
    <w:rsid w:val="007B4537"/>
    <w:rsid w:val="007B59ED"/>
    <w:rsid w:val="007B6236"/>
    <w:rsid w:val="007B659A"/>
    <w:rsid w:val="007B79EE"/>
    <w:rsid w:val="007B7F5E"/>
    <w:rsid w:val="007C0363"/>
    <w:rsid w:val="007C0F5D"/>
    <w:rsid w:val="007C1178"/>
    <w:rsid w:val="007C1696"/>
    <w:rsid w:val="007C17AD"/>
    <w:rsid w:val="007C19DF"/>
    <w:rsid w:val="007C1A4D"/>
    <w:rsid w:val="007C2263"/>
    <w:rsid w:val="007C2858"/>
    <w:rsid w:val="007C3317"/>
    <w:rsid w:val="007C33D0"/>
    <w:rsid w:val="007C3525"/>
    <w:rsid w:val="007C3D62"/>
    <w:rsid w:val="007C3ED0"/>
    <w:rsid w:val="007C48C4"/>
    <w:rsid w:val="007C5971"/>
    <w:rsid w:val="007C5C67"/>
    <w:rsid w:val="007C66FA"/>
    <w:rsid w:val="007C6A7E"/>
    <w:rsid w:val="007C6D4A"/>
    <w:rsid w:val="007D1EB3"/>
    <w:rsid w:val="007D3329"/>
    <w:rsid w:val="007D33B9"/>
    <w:rsid w:val="007D405F"/>
    <w:rsid w:val="007D4C4F"/>
    <w:rsid w:val="007D5410"/>
    <w:rsid w:val="007D5451"/>
    <w:rsid w:val="007D6832"/>
    <w:rsid w:val="007E0AE0"/>
    <w:rsid w:val="007E133E"/>
    <w:rsid w:val="007E15C6"/>
    <w:rsid w:val="007E20E7"/>
    <w:rsid w:val="007E2510"/>
    <w:rsid w:val="007E2B9F"/>
    <w:rsid w:val="007E309D"/>
    <w:rsid w:val="007E3697"/>
    <w:rsid w:val="007E3DB5"/>
    <w:rsid w:val="007E42DC"/>
    <w:rsid w:val="007E4668"/>
    <w:rsid w:val="007E6035"/>
    <w:rsid w:val="007E60DF"/>
    <w:rsid w:val="007E749A"/>
    <w:rsid w:val="007E7A51"/>
    <w:rsid w:val="007E7CEC"/>
    <w:rsid w:val="007F019D"/>
    <w:rsid w:val="007F09DD"/>
    <w:rsid w:val="007F0E0C"/>
    <w:rsid w:val="007F1830"/>
    <w:rsid w:val="007F2A6C"/>
    <w:rsid w:val="007F31AB"/>
    <w:rsid w:val="007F4071"/>
    <w:rsid w:val="007F4B50"/>
    <w:rsid w:val="007F54B9"/>
    <w:rsid w:val="007F5749"/>
    <w:rsid w:val="007F59A9"/>
    <w:rsid w:val="007F78AB"/>
    <w:rsid w:val="008003CD"/>
    <w:rsid w:val="00801374"/>
    <w:rsid w:val="0080189E"/>
    <w:rsid w:val="00801D19"/>
    <w:rsid w:val="00801F54"/>
    <w:rsid w:val="00802CC1"/>
    <w:rsid w:val="008049A5"/>
    <w:rsid w:val="008062CA"/>
    <w:rsid w:val="00806513"/>
    <w:rsid w:val="00806742"/>
    <w:rsid w:val="00806A76"/>
    <w:rsid w:val="00806A87"/>
    <w:rsid w:val="00806B3F"/>
    <w:rsid w:val="00806CE2"/>
    <w:rsid w:val="00807612"/>
    <w:rsid w:val="00810C14"/>
    <w:rsid w:val="0081187E"/>
    <w:rsid w:val="00811C9D"/>
    <w:rsid w:val="00812369"/>
    <w:rsid w:val="00812F41"/>
    <w:rsid w:val="00812FE1"/>
    <w:rsid w:val="0081310C"/>
    <w:rsid w:val="008134E5"/>
    <w:rsid w:val="0081399C"/>
    <w:rsid w:val="00813A19"/>
    <w:rsid w:val="008146DA"/>
    <w:rsid w:val="00814741"/>
    <w:rsid w:val="008147E9"/>
    <w:rsid w:val="00814850"/>
    <w:rsid w:val="008157AE"/>
    <w:rsid w:val="00815A5A"/>
    <w:rsid w:val="00816C80"/>
    <w:rsid w:val="0081797B"/>
    <w:rsid w:val="008200B4"/>
    <w:rsid w:val="00820AEC"/>
    <w:rsid w:val="00820C48"/>
    <w:rsid w:val="00821BFA"/>
    <w:rsid w:val="00823B5C"/>
    <w:rsid w:val="00823D4A"/>
    <w:rsid w:val="0082430E"/>
    <w:rsid w:val="00824B98"/>
    <w:rsid w:val="00824C1F"/>
    <w:rsid w:val="0082671B"/>
    <w:rsid w:val="00826F19"/>
    <w:rsid w:val="0082735E"/>
    <w:rsid w:val="0082796A"/>
    <w:rsid w:val="00830AAD"/>
    <w:rsid w:val="0083185B"/>
    <w:rsid w:val="008323E7"/>
    <w:rsid w:val="00832BFF"/>
    <w:rsid w:val="0083439D"/>
    <w:rsid w:val="00835693"/>
    <w:rsid w:val="008367CE"/>
    <w:rsid w:val="00836817"/>
    <w:rsid w:val="00836F5A"/>
    <w:rsid w:val="0083707A"/>
    <w:rsid w:val="008372CE"/>
    <w:rsid w:val="00841BCD"/>
    <w:rsid w:val="00841BD4"/>
    <w:rsid w:val="00842ADD"/>
    <w:rsid w:val="00846CC9"/>
    <w:rsid w:val="008471A4"/>
    <w:rsid w:val="00847264"/>
    <w:rsid w:val="00847352"/>
    <w:rsid w:val="008473E8"/>
    <w:rsid w:val="00847C01"/>
    <w:rsid w:val="00847CDE"/>
    <w:rsid w:val="00850964"/>
    <w:rsid w:val="00851A8E"/>
    <w:rsid w:val="0085308D"/>
    <w:rsid w:val="0085352B"/>
    <w:rsid w:val="0085365B"/>
    <w:rsid w:val="00854377"/>
    <w:rsid w:val="008552C5"/>
    <w:rsid w:val="008558A4"/>
    <w:rsid w:val="00857077"/>
    <w:rsid w:val="00860891"/>
    <w:rsid w:val="008616E5"/>
    <w:rsid w:val="0086291F"/>
    <w:rsid w:val="008640C5"/>
    <w:rsid w:val="00864212"/>
    <w:rsid w:val="008644A9"/>
    <w:rsid w:val="0086481B"/>
    <w:rsid w:val="00864E49"/>
    <w:rsid w:val="008655D9"/>
    <w:rsid w:val="0086592B"/>
    <w:rsid w:val="00865B93"/>
    <w:rsid w:val="0086655E"/>
    <w:rsid w:val="008668DA"/>
    <w:rsid w:val="00867875"/>
    <w:rsid w:val="00870371"/>
    <w:rsid w:val="00870BCD"/>
    <w:rsid w:val="00870BD1"/>
    <w:rsid w:val="00870D50"/>
    <w:rsid w:val="008717D9"/>
    <w:rsid w:val="008730B4"/>
    <w:rsid w:val="008732AD"/>
    <w:rsid w:val="0087383D"/>
    <w:rsid w:val="00873BE3"/>
    <w:rsid w:val="00874114"/>
    <w:rsid w:val="008750C0"/>
    <w:rsid w:val="0087527B"/>
    <w:rsid w:val="008756F0"/>
    <w:rsid w:val="008760F2"/>
    <w:rsid w:val="008767C1"/>
    <w:rsid w:val="00876820"/>
    <w:rsid w:val="0087780E"/>
    <w:rsid w:val="008778BC"/>
    <w:rsid w:val="00880148"/>
    <w:rsid w:val="008807CB"/>
    <w:rsid w:val="00880FD1"/>
    <w:rsid w:val="008826C1"/>
    <w:rsid w:val="00882A8B"/>
    <w:rsid w:val="0088313F"/>
    <w:rsid w:val="0088340E"/>
    <w:rsid w:val="00883A4A"/>
    <w:rsid w:val="00883A73"/>
    <w:rsid w:val="00883DFD"/>
    <w:rsid w:val="00883E4D"/>
    <w:rsid w:val="0088427D"/>
    <w:rsid w:val="008851E0"/>
    <w:rsid w:val="00885543"/>
    <w:rsid w:val="00887E6C"/>
    <w:rsid w:val="008902B3"/>
    <w:rsid w:val="0089033F"/>
    <w:rsid w:val="00891731"/>
    <w:rsid w:val="008919C4"/>
    <w:rsid w:val="00891F4D"/>
    <w:rsid w:val="0089210C"/>
    <w:rsid w:val="0089290E"/>
    <w:rsid w:val="008930BE"/>
    <w:rsid w:val="008934B8"/>
    <w:rsid w:val="00893D2E"/>
    <w:rsid w:val="0089448F"/>
    <w:rsid w:val="00894B97"/>
    <w:rsid w:val="00894BEC"/>
    <w:rsid w:val="008969DA"/>
    <w:rsid w:val="008A0203"/>
    <w:rsid w:val="008A0F7D"/>
    <w:rsid w:val="008A1551"/>
    <w:rsid w:val="008A1BF7"/>
    <w:rsid w:val="008A3176"/>
    <w:rsid w:val="008A5B0E"/>
    <w:rsid w:val="008A5BD0"/>
    <w:rsid w:val="008B0451"/>
    <w:rsid w:val="008B0961"/>
    <w:rsid w:val="008B0A97"/>
    <w:rsid w:val="008B2224"/>
    <w:rsid w:val="008B283E"/>
    <w:rsid w:val="008B2857"/>
    <w:rsid w:val="008B2A95"/>
    <w:rsid w:val="008B3850"/>
    <w:rsid w:val="008B3929"/>
    <w:rsid w:val="008B56E8"/>
    <w:rsid w:val="008B7119"/>
    <w:rsid w:val="008C04DB"/>
    <w:rsid w:val="008C084B"/>
    <w:rsid w:val="008C087D"/>
    <w:rsid w:val="008C2B91"/>
    <w:rsid w:val="008C39F7"/>
    <w:rsid w:val="008C4301"/>
    <w:rsid w:val="008C4B80"/>
    <w:rsid w:val="008C4C49"/>
    <w:rsid w:val="008C4D1A"/>
    <w:rsid w:val="008C61BD"/>
    <w:rsid w:val="008C6941"/>
    <w:rsid w:val="008C6D07"/>
    <w:rsid w:val="008D1024"/>
    <w:rsid w:val="008D1A23"/>
    <w:rsid w:val="008D1F31"/>
    <w:rsid w:val="008D23B1"/>
    <w:rsid w:val="008D2C7D"/>
    <w:rsid w:val="008D3B28"/>
    <w:rsid w:val="008D407A"/>
    <w:rsid w:val="008D45A8"/>
    <w:rsid w:val="008D5BD9"/>
    <w:rsid w:val="008D6762"/>
    <w:rsid w:val="008D6AFB"/>
    <w:rsid w:val="008D6DC7"/>
    <w:rsid w:val="008D715D"/>
    <w:rsid w:val="008D7901"/>
    <w:rsid w:val="008E0395"/>
    <w:rsid w:val="008E1F29"/>
    <w:rsid w:val="008E25F9"/>
    <w:rsid w:val="008E2CFF"/>
    <w:rsid w:val="008E3810"/>
    <w:rsid w:val="008E3899"/>
    <w:rsid w:val="008E41A0"/>
    <w:rsid w:val="008E54B2"/>
    <w:rsid w:val="008E5751"/>
    <w:rsid w:val="008E7768"/>
    <w:rsid w:val="008F07F1"/>
    <w:rsid w:val="008F0889"/>
    <w:rsid w:val="008F1E55"/>
    <w:rsid w:val="008F3043"/>
    <w:rsid w:val="008F327E"/>
    <w:rsid w:val="008F3641"/>
    <w:rsid w:val="008F386D"/>
    <w:rsid w:val="008F5A26"/>
    <w:rsid w:val="008F6AF4"/>
    <w:rsid w:val="008F7276"/>
    <w:rsid w:val="008F7452"/>
    <w:rsid w:val="008F786B"/>
    <w:rsid w:val="008F7FAF"/>
    <w:rsid w:val="00900182"/>
    <w:rsid w:val="0090091A"/>
    <w:rsid w:val="00900BE1"/>
    <w:rsid w:val="0090342D"/>
    <w:rsid w:val="0090373B"/>
    <w:rsid w:val="00903AB1"/>
    <w:rsid w:val="009042BD"/>
    <w:rsid w:val="009049DA"/>
    <w:rsid w:val="00904B07"/>
    <w:rsid w:val="00904EF4"/>
    <w:rsid w:val="00904FE4"/>
    <w:rsid w:val="0090708B"/>
    <w:rsid w:val="00907187"/>
    <w:rsid w:val="00907CC8"/>
    <w:rsid w:val="00910EE6"/>
    <w:rsid w:val="00912335"/>
    <w:rsid w:val="00913F43"/>
    <w:rsid w:val="0091692C"/>
    <w:rsid w:val="0091790F"/>
    <w:rsid w:val="00917C9B"/>
    <w:rsid w:val="00920CE8"/>
    <w:rsid w:val="00920D26"/>
    <w:rsid w:val="00923BEC"/>
    <w:rsid w:val="0092496F"/>
    <w:rsid w:val="00924DBA"/>
    <w:rsid w:val="00925C23"/>
    <w:rsid w:val="00925F58"/>
    <w:rsid w:val="00926704"/>
    <w:rsid w:val="00926E81"/>
    <w:rsid w:val="00927551"/>
    <w:rsid w:val="00927740"/>
    <w:rsid w:val="0092777F"/>
    <w:rsid w:val="009277E8"/>
    <w:rsid w:val="00930FC1"/>
    <w:rsid w:val="0093282A"/>
    <w:rsid w:val="0093288B"/>
    <w:rsid w:val="00933F34"/>
    <w:rsid w:val="009342D0"/>
    <w:rsid w:val="009349EE"/>
    <w:rsid w:val="00935731"/>
    <w:rsid w:val="00935AF8"/>
    <w:rsid w:val="00936159"/>
    <w:rsid w:val="009365F4"/>
    <w:rsid w:val="00936BBB"/>
    <w:rsid w:val="0093727F"/>
    <w:rsid w:val="00941163"/>
    <w:rsid w:val="00941698"/>
    <w:rsid w:val="00942999"/>
    <w:rsid w:val="00943405"/>
    <w:rsid w:val="00944E93"/>
    <w:rsid w:val="00945B7B"/>
    <w:rsid w:val="00945FEE"/>
    <w:rsid w:val="009463ED"/>
    <w:rsid w:val="00947962"/>
    <w:rsid w:val="009503B5"/>
    <w:rsid w:val="009518AA"/>
    <w:rsid w:val="00951B89"/>
    <w:rsid w:val="00952BFF"/>
    <w:rsid w:val="00953706"/>
    <w:rsid w:val="00953ACF"/>
    <w:rsid w:val="00953CA8"/>
    <w:rsid w:val="00954C38"/>
    <w:rsid w:val="00955434"/>
    <w:rsid w:val="00955EE0"/>
    <w:rsid w:val="00956553"/>
    <w:rsid w:val="00956764"/>
    <w:rsid w:val="00960F04"/>
    <w:rsid w:val="00961815"/>
    <w:rsid w:val="0096259B"/>
    <w:rsid w:val="009634E6"/>
    <w:rsid w:val="00963C8D"/>
    <w:rsid w:val="00963EC2"/>
    <w:rsid w:val="00964828"/>
    <w:rsid w:val="0096603C"/>
    <w:rsid w:val="00966F88"/>
    <w:rsid w:val="00970137"/>
    <w:rsid w:val="00970340"/>
    <w:rsid w:val="009717F1"/>
    <w:rsid w:val="00971DC6"/>
    <w:rsid w:val="00972292"/>
    <w:rsid w:val="00972B95"/>
    <w:rsid w:val="009730DD"/>
    <w:rsid w:val="009734C2"/>
    <w:rsid w:val="00974972"/>
    <w:rsid w:val="00975BB9"/>
    <w:rsid w:val="00976A06"/>
    <w:rsid w:val="00977E1D"/>
    <w:rsid w:val="00981F5D"/>
    <w:rsid w:val="00982448"/>
    <w:rsid w:val="00982D40"/>
    <w:rsid w:val="0098304B"/>
    <w:rsid w:val="00983067"/>
    <w:rsid w:val="0098321F"/>
    <w:rsid w:val="009833E8"/>
    <w:rsid w:val="009837D1"/>
    <w:rsid w:val="009837DF"/>
    <w:rsid w:val="00983A8C"/>
    <w:rsid w:val="00984D9D"/>
    <w:rsid w:val="009858FF"/>
    <w:rsid w:val="009863D6"/>
    <w:rsid w:val="009868E6"/>
    <w:rsid w:val="009905FE"/>
    <w:rsid w:val="0099065D"/>
    <w:rsid w:val="00990AAF"/>
    <w:rsid w:val="009926D3"/>
    <w:rsid w:val="00992E55"/>
    <w:rsid w:val="00993B45"/>
    <w:rsid w:val="00994BCC"/>
    <w:rsid w:val="00996208"/>
    <w:rsid w:val="009962E9"/>
    <w:rsid w:val="00996DC5"/>
    <w:rsid w:val="00997C12"/>
    <w:rsid w:val="009A05E4"/>
    <w:rsid w:val="009A0970"/>
    <w:rsid w:val="009A175D"/>
    <w:rsid w:val="009A1B93"/>
    <w:rsid w:val="009A2757"/>
    <w:rsid w:val="009A3261"/>
    <w:rsid w:val="009A32FE"/>
    <w:rsid w:val="009A49E8"/>
    <w:rsid w:val="009A4E5A"/>
    <w:rsid w:val="009A50E3"/>
    <w:rsid w:val="009A5BFC"/>
    <w:rsid w:val="009A61D3"/>
    <w:rsid w:val="009A6731"/>
    <w:rsid w:val="009A67D1"/>
    <w:rsid w:val="009A6FD2"/>
    <w:rsid w:val="009A7513"/>
    <w:rsid w:val="009B0573"/>
    <w:rsid w:val="009B11AB"/>
    <w:rsid w:val="009B1F0E"/>
    <w:rsid w:val="009B28A1"/>
    <w:rsid w:val="009B2E45"/>
    <w:rsid w:val="009B2EDE"/>
    <w:rsid w:val="009B35D8"/>
    <w:rsid w:val="009B3C28"/>
    <w:rsid w:val="009B43E6"/>
    <w:rsid w:val="009B4CFA"/>
    <w:rsid w:val="009B4ED5"/>
    <w:rsid w:val="009B4F37"/>
    <w:rsid w:val="009B50F1"/>
    <w:rsid w:val="009B548D"/>
    <w:rsid w:val="009B55D0"/>
    <w:rsid w:val="009B6351"/>
    <w:rsid w:val="009B7697"/>
    <w:rsid w:val="009B7B4B"/>
    <w:rsid w:val="009B7C21"/>
    <w:rsid w:val="009C000D"/>
    <w:rsid w:val="009C0392"/>
    <w:rsid w:val="009C064B"/>
    <w:rsid w:val="009C1C2D"/>
    <w:rsid w:val="009C20C3"/>
    <w:rsid w:val="009C3D62"/>
    <w:rsid w:val="009C3F1E"/>
    <w:rsid w:val="009C410B"/>
    <w:rsid w:val="009C42B5"/>
    <w:rsid w:val="009C49BD"/>
    <w:rsid w:val="009C53E9"/>
    <w:rsid w:val="009C63F4"/>
    <w:rsid w:val="009C643F"/>
    <w:rsid w:val="009C6D8C"/>
    <w:rsid w:val="009D0328"/>
    <w:rsid w:val="009D0463"/>
    <w:rsid w:val="009D0D2E"/>
    <w:rsid w:val="009D1C22"/>
    <w:rsid w:val="009D1D1F"/>
    <w:rsid w:val="009D2579"/>
    <w:rsid w:val="009D340F"/>
    <w:rsid w:val="009D3818"/>
    <w:rsid w:val="009D54B7"/>
    <w:rsid w:val="009D55C6"/>
    <w:rsid w:val="009D578A"/>
    <w:rsid w:val="009D70BB"/>
    <w:rsid w:val="009D767D"/>
    <w:rsid w:val="009E0948"/>
    <w:rsid w:val="009E0A0C"/>
    <w:rsid w:val="009E13CC"/>
    <w:rsid w:val="009E1DFB"/>
    <w:rsid w:val="009E2E5A"/>
    <w:rsid w:val="009E394E"/>
    <w:rsid w:val="009E3D13"/>
    <w:rsid w:val="009E4279"/>
    <w:rsid w:val="009E42FC"/>
    <w:rsid w:val="009E4E6E"/>
    <w:rsid w:val="009E5D30"/>
    <w:rsid w:val="009E5FA9"/>
    <w:rsid w:val="009E6A03"/>
    <w:rsid w:val="009E7526"/>
    <w:rsid w:val="009F01EC"/>
    <w:rsid w:val="009F022F"/>
    <w:rsid w:val="009F0402"/>
    <w:rsid w:val="009F0545"/>
    <w:rsid w:val="009F2855"/>
    <w:rsid w:val="009F28C2"/>
    <w:rsid w:val="009F2AE6"/>
    <w:rsid w:val="009F2F6D"/>
    <w:rsid w:val="009F3C5B"/>
    <w:rsid w:val="009F3CFD"/>
    <w:rsid w:val="009F3DA1"/>
    <w:rsid w:val="009F476D"/>
    <w:rsid w:val="009F4B6C"/>
    <w:rsid w:val="009F5F15"/>
    <w:rsid w:val="009F7EB3"/>
    <w:rsid w:val="00A0104F"/>
    <w:rsid w:val="00A01D0C"/>
    <w:rsid w:val="00A01D51"/>
    <w:rsid w:val="00A02B40"/>
    <w:rsid w:val="00A0337E"/>
    <w:rsid w:val="00A04992"/>
    <w:rsid w:val="00A056AC"/>
    <w:rsid w:val="00A059DF"/>
    <w:rsid w:val="00A0654E"/>
    <w:rsid w:val="00A069FD"/>
    <w:rsid w:val="00A07191"/>
    <w:rsid w:val="00A0766C"/>
    <w:rsid w:val="00A077B5"/>
    <w:rsid w:val="00A07FF8"/>
    <w:rsid w:val="00A11716"/>
    <w:rsid w:val="00A121AE"/>
    <w:rsid w:val="00A12BC7"/>
    <w:rsid w:val="00A12D37"/>
    <w:rsid w:val="00A131A2"/>
    <w:rsid w:val="00A147AA"/>
    <w:rsid w:val="00A147C9"/>
    <w:rsid w:val="00A14B3B"/>
    <w:rsid w:val="00A15E5D"/>
    <w:rsid w:val="00A17BE3"/>
    <w:rsid w:val="00A20396"/>
    <w:rsid w:val="00A212CA"/>
    <w:rsid w:val="00A213D5"/>
    <w:rsid w:val="00A21D71"/>
    <w:rsid w:val="00A21D8E"/>
    <w:rsid w:val="00A222FA"/>
    <w:rsid w:val="00A22B78"/>
    <w:rsid w:val="00A242C3"/>
    <w:rsid w:val="00A246F7"/>
    <w:rsid w:val="00A25AE5"/>
    <w:rsid w:val="00A260E2"/>
    <w:rsid w:val="00A26442"/>
    <w:rsid w:val="00A2674E"/>
    <w:rsid w:val="00A27C2C"/>
    <w:rsid w:val="00A27E6F"/>
    <w:rsid w:val="00A304DD"/>
    <w:rsid w:val="00A31A9B"/>
    <w:rsid w:val="00A322AE"/>
    <w:rsid w:val="00A32634"/>
    <w:rsid w:val="00A32D03"/>
    <w:rsid w:val="00A32EC9"/>
    <w:rsid w:val="00A33137"/>
    <w:rsid w:val="00A358B2"/>
    <w:rsid w:val="00A368AB"/>
    <w:rsid w:val="00A37002"/>
    <w:rsid w:val="00A40187"/>
    <w:rsid w:val="00A40ADD"/>
    <w:rsid w:val="00A416D2"/>
    <w:rsid w:val="00A418DB"/>
    <w:rsid w:val="00A425B3"/>
    <w:rsid w:val="00A42717"/>
    <w:rsid w:val="00A42C7A"/>
    <w:rsid w:val="00A4355E"/>
    <w:rsid w:val="00A43BEA"/>
    <w:rsid w:val="00A4491C"/>
    <w:rsid w:val="00A44DC9"/>
    <w:rsid w:val="00A46B77"/>
    <w:rsid w:val="00A46CBE"/>
    <w:rsid w:val="00A50227"/>
    <w:rsid w:val="00A51060"/>
    <w:rsid w:val="00A511AA"/>
    <w:rsid w:val="00A520D9"/>
    <w:rsid w:val="00A53337"/>
    <w:rsid w:val="00A53AAB"/>
    <w:rsid w:val="00A54BD6"/>
    <w:rsid w:val="00A559A1"/>
    <w:rsid w:val="00A577FD"/>
    <w:rsid w:val="00A60B9E"/>
    <w:rsid w:val="00A61DCF"/>
    <w:rsid w:val="00A6234E"/>
    <w:rsid w:val="00A630F6"/>
    <w:rsid w:val="00A64DA0"/>
    <w:rsid w:val="00A64E31"/>
    <w:rsid w:val="00A66143"/>
    <w:rsid w:val="00A66262"/>
    <w:rsid w:val="00A6655B"/>
    <w:rsid w:val="00A6742B"/>
    <w:rsid w:val="00A67FEE"/>
    <w:rsid w:val="00A70EB4"/>
    <w:rsid w:val="00A71C7E"/>
    <w:rsid w:val="00A72C44"/>
    <w:rsid w:val="00A72E17"/>
    <w:rsid w:val="00A74790"/>
    <w:rsid w:val="00A74847"/>
    <w:rsid w:val="00A74866"/>
    <w:rsid w:val="00A748AA"/>
    <w:rsid w:val="00A74DD0"/>
    <w:rsid w:val="00A7528E"/>
    <w:rsid w:val="00A76963"/>
    <w:rsid w:val="00A76BF5"/>
    <w:rsid w:val="00A7729F"/>
    <w:rsid w:val="00A77B28"/>
    <w:rsid w:val="00A809E3"/>
    <w:rsid w:val="00A81774"/>
    <w:rsid w:val="00A81BA9"/>
    <w:rsid w:val="00A82421"/>
    <w:rsid w:val="00A834BC"/>
    <w:rsid w:val="00A855C7"/>
    <w:rsid w:val="00A90135"/>
    <w:rsid w:val="00A90817"/>
    <w:rsid w:val="00A91683"/>
    <w:rsid w:val="00A91740"/>
    <w:rsid w:val="00A9228C"/>
    <w:rsid w:val="00A923E1"/>
    <w:rsid w:val="00A924F9"/>
    <w:rsid w:val="00A927CD"/>
    <w:rsid w:val="00A929F4"/>
    <w:rsid w:val="00A92BCD"/>
    <w:rsid w:val="00A92D3D"/>
    <w:rsid w:val="00A93693"/>
    <w:rsid w:val="00A9372B"/>
    <w:rsid w:val="00A93FAE"/>
    <w:rsid w:val="00A94022"/>
    <w:rsid w:val="00A94317"/>
    <w:rsid w:val="00A9469D"/>
    <w:rsid w:val="00A94B26"/>
    <w:rsid w:val="00A956E4"/>
    <w:rsid w:val="00A972DE"/>
    <w:rsid w:val="00AA012B"/>
    <w:rsid w:val="00AA0146"/>
    <w:rsid w:val="00AA02A8"/>
    <w:rsid w:val="00AA0B2B"/>
    <w:rsid w:val="00AA1B0E"/>
    <w:rsid w:val="00AA2249"/>
    <w:rsid w:val="00AA2816"/>
    <w:rsid w:val="00AA3109"/>
    <w:rsid w:val="00AA3522"/>
    <w:rsid w:val="00AA3CD8"/>
    <w:rsid w:val="00AA3CFE"/>
    <w:rsid w:val="00AA3DCC"/>
    <w:rsid w:val="00AA435C"/>
    <w:rsid w:val="00AA46C4"/>
    <w:rsid w:val="00AA47B6"/>
    <w:rsid w:val="00AA48EF"/>
    <w:rsid w:val="00AA4D2D"/>
    <w:rsid w:val="00AA5389"/>
    <w:rsid w:val="00AA74BC"/>
    <w:rsid w:val="00AB0155"/>
    <w:rsid w:val="00AB03FF"/>
    <w:rsid w:val="00AB0AD4"/>
    <w:rsid w:val="00AB1A16"/>
    <w:rsid w:val="00AB309C"/>
    <w:rsid w:val="00AB3EE5"/>
    <w:rsid w:val="00AB4715"/>
    <w:rsid w:val="00AB503D"/>
    <w:rsid w:val="00AB53E3"/>
    <w:rsid w:val="00AB58CE"/>
    <w:rsid w:val="00AB5B8B"/>
    <w:rsid w:val="00AB6EC1"/>
    <w:rsid w:val="00AB7717"/>
    <w:rsid w:val="00AB79E5"/>
    <w:rsid w:val="00AB7DB8"/>
    <w:rsid w:val="00AC06C0"/>
    <w:rsid w:val="00AC0CEF"/>
    <w:rsid w:val="00AC163B"/>
    <w:rsid w:val="00AC19D9"/>
    <w:rsid w:val="00AC1EFD"/>
    <w:rsid w:val="00AC3474"/>
    <w:rsid w:val="00AC3514"/>
    <w:rsid w:val="00AC406E"/>
    <w:rsid w:val="00AC40B1"/>
    <w:rsid w:val="00AC413A"/>
    <w:rsid w:val="00AC4234"/>
    <w:rsid w:val="00AC4B72"/>
    <w:rsid w:val="00AC5CA7"/>
    <w:rsid w:val="00AC6058"/>
    <w:rsid w:val="00AC6118"/>
    <w:rsid w:val="00AC6796"/>
    <w:rsid w:val="00AC6EF6"/>
    <w:rsid w:val="00AC70C7"/>
    <w:rsid w:val="00AC7380"/>
    <w:rsid w:val="00AD017F"/>
    <w:rsid w:val="00AD0601"/>
    <w:rsid w:val="00AD0F43"/>
    <w:rsid w:val="00AD0F64"/>
    <w:rsid w:val="00AD14D0"/>
    <w:rsid w:val="00AD17C8"/>
    <w:rsid w:val="00AD2563"/>
    <w:rsid w:val="00AD2A6E"/>
    <w:rsid w:val="00AD3C36"/>
    <w:rsid w:val="00AD47C6"/>
    <w:rsid w:val="00AD6558"/>
    <w:rsid w:val="00AD65E6"/>
    <w:rsid w:val="00AD683E"/>
    <w:rsid w:val="00AD6EBF"/>
    <w:rsid w:val="00AD76E6"/>
    <w:rsid w:val="00AD7AC9"/>
    <w:rsid w:val="00AE0958"/>
    <w:rsid w:val="00AE1B68"/>
    <w:rsid w:val="00AE1E58"/>
    <w:rsid w:val="00AE28A0"/>
    <w:rsid w:val="00AE2BA5"/>
    <w:rsid w:val="00AE30CF"/>
    <w:rsid w:val="00AE49A2"/>
    <w:rsid w:val="00AE4E50"/>
    <w:rsid w:val="00AE545C"/>
    <w:rsid w:val="00AE56B1"/>
    <w:rsid w:val="00AE5B3B"/>
    <w:rsid w:val="00AE5FB9"/>
    <w:rsid w:val="00AE6D09"/>
    <w:rsid w:val="00AE6FE6"/>
    <w:rsid w:val="00AE7F1E"/>
    <w:rsid w:val="00AF0696"/>
    <w:rsid w:val="00AF0800"/>
    <w:rsid w:val="00AF0B84"/>
    <w:rsid w:val="00AF0D49"/>
    <w:rsid w:val="00AF2439"/>
    <w:rsid w:val="00AF2A63"/>
    <w:rsid w:val="00AF4E74"/>
    <w:rsid w:val="00AF510F"/>
    <w:rsid w:val="00AF7A7C"/>
    <w:rsid w:val="00B013CC"/>
    <w:rsid w:val="00B015C5"/>
    <w:rsid w:val="00B02070"/>
    <w:rsid w:val="00B04738"/>
    <w:rsid w:val="00B04E5B"/>
    <w:rsid w:val="00B052F9"/>
    <w:rsid w:val="00B056BC"/>
    <w:rsid w:val="00B061B2"/>
    <w:rsid w:val="00B06D89"/>
    <w:rsid w:val="00B073DB"/>
    <w:rsid w:val="00B13F22"/>
    <w:rsid w:val="00B14121"/>
    <w:rsid w:val="00B14F99"/>
    <w:rsid w:val="00B1508E"/>
    <w:rsid w:val="00B15963"/>
    <w:rsid w:val="00B15E35"/>
    <w:rsid w:val="00B15F2A"/>
    <w:rsid w:val="00B17470"/>
    <w:rsid w:val="00B17C6E"/>
    <w:rsid w:val="00B21BE6"/>
    <w:rsid w:val="00B2225C"/>
    <w:rsid w:val="00B225B9"/>
    <w:rsid w:val="00B22685"/>
    <w:rsid w:val="00B2334D"/>
    <w:rsid w:val="00B23436"/>
    <w:rsid w:val="00B248BF"/>
    <w:rsid w:val="00B2526B"/>
    <w:rsid w:val="00B252CA"/>
    <w:rsid w:val="00B25303"/>
    <w:rsid w:val="00B256A3"/>
    <w:rsid w:val="00B258FE"/>
    <w:rsid w:val="00B26030"/>
    <w:rsid w:val="00B26A45"/>
    <w:rsid w:val="00B26A8A"/>
    <w:rsid w:val="00B26ABD"/>
    <w:rsid w:val="00B26EF7"/>
    <w:rsid w:val="00B27A6F"/>
    <w:rsid w:val="00B27F4C"/>
    <w:rsid w:val="00B300D9"/>
    <w:rsid w:val="00B3040C"/>
    <w:rsid w:val="00B309E4"/>
    <w:rsid w:val="00B30CF5"/>
    <w:rsid w:val="00B30FCA"/>
    <w:rsid w:val="00B322ED"/>
    <w:rsid w:val="00B3234A"/>
    <w:rsid w:val="00B32E37"/>
    <w:rsid w:val="00B33090"/>
    <w:rsid w:val="00B33348"/>
    <w:rsid w:val="00B34B8D"/>
    <w:rsid w:val="00B34CAD"/>
    <w:rsid w:val="00B34F73"/>
    <w:rsid w:val="00B35F4E"/>
    <w:rsid w:val="00B3696E"/>
    <w:rsid w:val="00B4022B"/>
    <w:rsid w:val="00B403A2"/>
    <w:rsid w:val="00B408B6"/>
    <w:rsid w:val="00B4154E"/>
    <w:rsid w:val="00B41848"/>
    <w:rsid w:val="00B41A9F"/>
    <w:rsid w:val="00B41C6C"/>
    <w:rsid w:val="00B41FAB"/>
    <w:rsid w:val="00B42D6A"/>
    <w:rsid w:val="00B42F83"/>
    <w:rsid w:val="00B43730"/>
    <w:rsid w:val="00B439A4"/>
    <w:rsid w:val="00B4424B"/>
    <w:rsid w:val="00B452C3"/>
    <w:rsid w:val="00B4547F"/>
    <w:rsid w:val="00B45495"/>
    <w:rsid w:val="00B46C64"/>
    <w:rsid w:val="00B470FD"/>
    <w:rsid w:val="00B501B0"/>
    <w:rsid w:val="00B50BDD"/>
    <w:rsid w:val="00B51A3A"/>
    <w:rsid w:val="00B5414B"/>
    <w:rsid w:val="00B542DA"/>
    <w:rsid w:val="00B54EB2"/>
    <w:rsid w:val="00B556E5"/>
    <w:rsid w:val="00B5615F"/>
    <w:rsid w:val="00B5709C"/>
    <w:rsid w:val="00B57416"/>
    <w:rsid w:val="00B6238A"/>
    <w:rsid w:val="00B62F48"/>
    <w:rsid w:val="00B63B27"/>
    <w:rsid w:val="00B63E4E"/>
    <w:rsid w:val="00B646AB"/>
    <w:rsid w:val="00B659BB"/>
    <w:rsid w:val="00B66759"/>
    <w:rsid w:val="00B66B7D"/>
    <w:rsid w:val="00B6750C"/>
    <w:rsid w:val="00B67D3C"/>
    <w:rsid w:val="00B70373"/>
    <w:rsid w:val="00B710EA"/>
    <w:rsid w:val="00B721E9"/>
    <w:rsid w:val="00B721FA"/>
    <w:rsid w:val="00B72ED6"/>
    <w:rsid w:val="00B73862"/>
    <w:rsid w:val="00B73F43"/>
    <w:rsid w:val="00B74863"/>
    <w:rsid w:val="00B753FA"/>
    <w:rsid w:val="00B754E7"/>
    <w:rsid w:val="00B75BBF"/>
    <w:rsid w:val="00B76B4B"/>
    <w:rsid w:val="00B76B6A"/>
    <w:rsid w:val="00B81CDC"/>
    <w:rsid w:val="00B82424"/>
    <w:rsid w:val="00B832A3"/>
    <w:rsid w:val="00B838F6"/>
    <w:rsid w:val="00B83B73"/>
    <w:rsid w:val="00B84187"/>
    <w:rsid w:val="00B85AF2"/>
    <w:rsid w:val="00B87625"/>
    <w:rsid w:val="00B87AA2"/>
    <w:rsid w:val="00B87B41"/>
    <w:rsid w:val="00B925DC"/>
    <w:rsid w:val="00B93011"/>
    <w:rsid w:val="00B9382F"/>
    <w:rsid w:val="00B93F3A"/>
    <w:rsid w:val="00B93FAD"/>
    <w:rsid w:val="00B93FE1"/>
    <w:rsid w:val="00B943A4"/>
    <w:rsid w:val="00B953C2"/>
    <w:rsid w:val="00B95F0C"/>
    <w:rsid w:val="00B96578"/>
    <w:rsid w:val="00B96FDE"/>
    <w:rsid w:val="00B972F9"/>
    <w:rsid w:val="00B9779F"/>
    <w:rsid w:val="00B97839"/>
    <w:rsid w:val="00BA02BD"/>
    <w:rsid w:val="00BA0491"/>
    <w:rsid w:val="00BA071E"/>
    <w:rsid w:val="00BA0D0B"/>
    <w:rsid w:val="00BA15DC"/>
    <w:rsid w:val="00BA1EEA"/>
    <w:rsid w:val="00BA2543"/>
    <w:rsid w:val="00BA2769"/>
    <w:rsid w:val="00BA308C"/>
    <w:rsid w:val="00BA30C2"/>
    <w:rsid w:val="00BA41EA"/>
    <w:rsid w:val="00BA4903"/>
    <w:rsid w:val="00BA4CBA"/>
    <w:rsid w:val="00BA5007"/>
    <w:rsid w:val="00BA5BF2"/>
    <w:rsid w:val="00BA6B66"/>
    <w:rsid w:val="00BA6E48"/>
    <w:rsid w:val="00BA727A"/>
    <w:rsid w:val="00BA7D41"/>
    <w:rsid w:val="00BA7E61"/>
    <w:rsid w:val="00BB0D1F"/>
    <w:rsid w:val="00BB16E1"/>
    <w:rsid w:val="00BB2F67"/>
    <w:rsid w:val="00BB3A8F"/>
    <w:rsid w:val="00BB3DA2"/>
    <w:rsid w:val="00BB48C2"/>
    <w:rsid w:val="00BB5C90"/>
    <w:rsid w:val="00BB6320"/>
    <w:rsid w:val="00BB6AE9"/>
    <w:rsid w:val="00BB7105"/>
    <w:rsid w:val="00BC037E"/>
    <w:rsid w:val="00BC0742"/>
    <w:rsid w:val="00BC0889"/>
    <w:rsid w:val="00BC0E1A"/>
    <w:rsid w:val="00BC0F10"/>
    <w:rsid w:val="00BC16E8"/>
    <w:rsid w:val="00BC2561"/>
    <w:rsid w:val="00BC25BE"/>
    <w:rsid w:val="00BC27BF"/>
    <w:rsid w:val="00BC2A69"/>
    <w:rsid w:val="00BC311D"/>
    <w:rsid w:val="00BC3357"/>
    <w:rsid w:val="00BC37A6"/>
    <w:rsid w:val="00BC4174"/>
    <w:rsid w:val="00BC430C"/>
    <w:rsid w:val="00BC4A45"/>
    <w:rsid w:val="00BC4FF0"/>
    <w:rsid w:val="00BC512B"/>
    <w:rsid w:val="00BC5384"/>
    <w:rsid w:val="00BC62EF"/>
    <w:rsid w:val="00BC77C7"/>
    <w:rsid w:val="00BD07D4"/>
    <w:rsid w:val="00BD1174"/>
    <w:rsid w:val="00BD1373"/>
    <w:rsid w:val="00BD1839"/>
    <w:rsid w:val="00BD2406"/>
    <w:rsid w:val="00BD271F"/>
    <w:rsid w:val="00BD3723"/>
    <w:rsid w:val="00BD4780"/>
    <w:rsid w:val="00BD5816"/>
    <w:rsid w:val="00BD5FAC"/>
    <w:rsid w:val="00BD62D7"/>
    <w:rsid w:val="00BD65BE"/>
    <w:rsid w:val="00BD6ABB"/>
    <w:rsid w:val="00BD6ACE"/>
    <w:rsid w:val="00BD6B2A"/>
    <w:rsid w:val="00BD7162"/>
    <w:rsid w:val="00BE06E0"/>
    <w:rsid w:val="00BE0AF6"/>
    <w:rsid w:val="00BE0FA6"/>
    <w:rsid w:val="00BE1F03"/>
    <w:rsid w:val="00BE25A2"/>
    <w:rsid w:val="00BE2917"/>
    <w:rsid w:val="00BE3222"/>
    <w:rsid w:val="00BE35F3"/>
    <w:rsid w:val="00BE4272"/>
    <w:rsid w:val="00BE4646"/>
    <w:rsid w:val="00BE58A7"/>
    <w:rsid w:val="00BE5DF6"/>
    <w:rsid w:val="00BE5ED8"/>
    <w:rsid w:val="00BE6154"/>
    <w:rsid w:val="00BE6295"/>
    <w:rsid w:val="00BE7501"/>
    <w:rsid w:val="00BE76F4"/>
    <w:rsid w:val="00BF1181"/>
    <w:rsid w:val="00BF1395"/>
    <w:rsid w:val="00BF2218"/>
    <w:rsid w:val="00BF2938"/>
    <w:rsid w:val="00BF36A3"/>
    <w:rsid w:val="00BF382F"/>
    <w:rsid w:val="00BF3D92"/>
    <w:rsid w:val="00BF4AE1"/>
    <w:rsid w:val="00BF4F9F"/>
    <w:rsid w:val="00BF5DDC"/>
    <w:rsid w:val="00BF6FC5"/>
    <w:rsid w:val="00C00113"/>
    <w:rsid w:val="00C009C9"/>
    <w:rsid w:val="00C00E01"/>
    <w:rsid w:val="00C03614"/>
    <w:rsid w:val="00C03FB3"/>
    <w:rsid w:val="00C0426B"/>
    <w:rsid w:val="00C045DF"/>
    <w:rsid w:val="00C04C1C"/>
    <w:rsid w:val="00C0548C"/>
    <w:rsid w:val="00C057C9"/>
    <w:rsid w:val="00C0667D"/>
    <w:rsid w:val="00C06E97"/>
    <w:rsid w:val="00C07A35"/>
    <w:rsid w:val="00C105F8"/>
    <w:rsid w:val="00C11D73"/>
    <w:rsid w:val="00C1224E"/>
    <w:rsid w:val="00C126B9"/>
    <w:rsid w:val="00C126D2"/>
    <w:rsid w:val="00C15713"/>
    <w:rsid w:val="00C163BD"/>
    <w:rsid w:val="00C16A5D"/>
    <w:rsid w:val="00C1726E"/>
    <w:rsid w:val="00C17A90"/>
    <w:rsid w:val="00C17D10"/>
    <w:rsid w:val="00C2173D"/>
    <w:rsid w:val="00C22D08"/>
    <w:rsid w:val="00C231B9"/>
    <w:rsid w:val="00C23853"/>
    <w:rsid w:val="00C23F56"/>
    <w:rsid w:val="00C2469F"/>
    <w:rsid w:val="00C26A1F"/>
    <w:rsid w:val="00C26D0E"/>
    <w:rsid w:val="00C26D43"/>
    <w:rsid w:val="00C27E83"/>
    <w:rsid w:val="00C30353"/>
    <w:rsid w:val="00C318AB"/>
    <w:rsid w:val="00C31B3E"/>
    <w:rsid w:val="00C32B14"/>
    <w:rsid w:val="00C3487A"/>
    <w:rsid w:val="00C34D39"/>
    <w:rsid w:val="00C34F0F"/>
    <w:rsid w:val="00C35173"/>
    <w:rsid w:val="00C35FD3"/>
    <w:rsid w:val="00C375AF"/>
    <w:rsid w:val="00C418B9"/>
    <w:rsid w:val="00C41A6A"/>
    <w:rsid w:val="00C424C8"/>
    <w:rsid w:val="00C42960"/>
    <w:rsid w:val="00C42C82"/>
    <w:rsid w:val="00C4399C"/>
    <w:rsid w:val="00C43F4A"/>
    <w:rsid w:val="00C44101"/>
    <w:rsid w:val="00C44513"/>
    <w:rsid w:val="00C46548"/>
    <w:rsid w:val="00C47349"/>
    <w:rsid w:val="00C50299"/>
    <w:rsid w:val="00C5100D"/>
    <w:rsid w:val="00C51B34"/>
    <w:rsid w:val="00C52677"/>
    <w:rsid w:val="00C5284B"/>
    <w:rsid w:val="00C52908"/>
    <w:rsid w:val="00C52AFC"/>
    <w:rsid w:val="00C540B6"/>
    <w:rsid w:val="00C54579"/>
    <w:rsid w:val="00C55041"/>
    <w:rsid w:val="00C5505C"/>
    <w:rsid w:val="00C55D49"/>
    <w:rsid w:val="00C56306"/>
    <w:rsid w:val="00C56E1C"/>
    <w:rsid w:val="00C57018"/>
    <w:rsid w:val="00C57073"/>
    <w:rsid w:val="00C574D5"/>
    <w:rsid w:val="00C576B7"/>
    <w:rsid w:val="00C60151"/>
    <w:rsid w:val="00C60450"/>
    <w:rsid w:val="00C6087B"/>
    <w:rsid w:val="00C6137E"/>
    <w:rsid w:val="00C62705"/>
    <w:rsid w:val="00C6271E"/>
    <w:rsid w:val="00C633BD"/>
    <w:rsid w:val="00C65DAA"/>
    <w:rsid w:val="00C667F5"/>
    <w:rsid w:val="00C66B33"/>
    <w:rsid w:val="00C6765F"/>
    <w:rsid w:val="00C708A7"/>
    <w:rsid w:val="00C71072"/>
    <w:rsid w:val="00C72F40"/>
    <w:rsid w:val="00C738CC"/>
    <w:rsid w:val="00C73F32"/>
    <w:rsid w:val="00C74FCE"/>
    <w:rsid w:val="00C816EA"/>
    <w:rsid w:val="00C81866"/>
    <w:rsid w:val="00C828C8"/>
    <w:rsid w:val="00C8384D"/>
    <w:rsid w:val="00C8388E"/>
    <w:rsid w:val="00C8401C"/>
    <w:rsid w:val="00C851E4"/>
    <w:rsid w:val="00C857FF"/>
    <w:rsid w:val="00C86746"/>
    <w:rsid w:val="00C873A1"/>
    <w:rsid w:val="00C87462"/>
    <w:rsid w:val="00C877BE"/>
    <w:rsid w:val="00C87980"/>
    <w:rsid w:val="00C91528"/>
    <w:rsid w:val="00C91C1E"/>
    <w:rsid w:val="00C91D17"/>
    <w:rsid w:val="00C923FB"/>
    <w:rsid w:val="00C92491"/>
    <w:rsid w:val="00C9370D"/>
    <w:rsid w:val="00C93DC2"/>
    <w:rsid w:val="00C943C1"/>
    <w:rsid w:val="00C9449C"/>
    <w:rsid w:val="00C94A9A"/>
    <w:rsid w:val="00C9574B"/>
    <w:rsid w:val="00C96617"/>
    <w:rsid w:val="00C974E5"/>
    <w:rsid w:val="00C975C1"/>
    <w:rsid w:val="00CA0129"/>
    <w:rsid w:val="00CA08C1"/>
    <w:rsid w:val="00CA0C85"/>
    <w:rsid w:val="00CA180C"/>
    <w:rsid w:val="00CA2FEB"/>
    <w:rsid w:val="00CA300A"/>
    <w:rsid w:val="00CA3D5F"/>
    <w:rsid w:val="00CA3EDD"/>
    <w:rsid w:val="00CA4024"/>
    <w:rsid w:val="00CA59B9"/>
    <w:rsid w:val="00CA61C2"/>
    <w:rsid w:val="00CA6821"/>
    <w:rsid w:val="00CA6DEB"/>
    <w:rsid w:val="00CA7A82"/>
    <w:rsid w:val="00CB0BC0"/>
    <w:rsid w:val="00CB1290"/>
    <w:rsid w:val="00CB15ED"/>
    <w:rsid w:val="00CB22B2"/>
    <w:rsid w:val="00CB23D0"/>
    <w:rsid w:val="00CB2479"/>
    <w:rsid w:val="00CB31FD"/>
    <w:rsid w:val="00CB50F0"/>
    <w:rsid w:val="00CB52D8"/>
    <w:rsid w:val="00CB537D"/>
    <w:rsid w:val="00CB5AB5"/>
    <w:rsid w:val="00CB5AD4"/>
    <w:rsid w:val="00CB5E24"/>
    <w:rsid w:val="00CB628C"/>
    <w:rsid w:val="00CB6745"/>
    <w:rsid w:val="00CC030F"/>
    <w:rsid w:val="00CC09A2"/>
    <w:rsid w:val="00CC1B17"/>
    <w:rsid w:val="00CC1EFF"/>
    <w:rsid w:val="00CC3BC1"/>
    <w:rsid w:val="00CC3EE2"/>
    <w:rsid w:val="00CC482B"/>
    <w:rsid w:val="00CC48E2"/>
    <w:rsid w:val="00CC4C6A"/>
    <w:rsid w:val="00CC4D31"/>
    <w:rsid w:val="00CC5968"/>
    <w:rsid w:val="00CC7455"/>
    <w:rsid w:val="00CC7953"/>
    <w:rsid w:val="00CC7DD2"/>
    <w:rsid w:val="00CC7E26"/>
    <w:rsid w:val="00CD14CC"/>
    <w:rsid w:val="00CD16A3"/>
    <w:rsid w:val="00CD1A20"/>
    <w:rsid w:val="00CD2A04"/>
    <w:rsid w:val="00CD303F"/>
    <w:rsid w:val="00CD3A8B"/>
    <w:rsid w:val="00CD48D0"/>
    <w:rsid w:val="00CD4946"/>
    <w:rsid w:val="00CD6C0E"/>
    <w:rsid w:val="00CD6F42"/>
    <w:rsid w:val="00CD7492"/>
    <w:rsid w:val="00CD76B1"/>
    <w:rsid w:val="00CD7C55"/>
    <w:rsid w:val="00CD7DE6"/>
    <w:rsid w:val="00CE048E"/>
    <w:rsid w:val="00CE0C70"/>
    <w:rsid w:val="00CE2294"/>
    <w:rsid w:val="00CE27AC"/>
    <w:rsid w:val="00CE2802"/>
    <w:rsid w:val="00CE2C2A"/>
    <w:rsid w:val="00CE3A6B"/>
    <w:rsid w:val="00CE4007"/>
    <w:rsid w:val="00CE4D00"/>
    <w:rsid w:val="00CE547C"/>
    <w:rsid w:val="00CE5A53"/>
    <w:rsid w:val="00CE7B25"/>
    <w:rsid w:val="00CF0155"/>
    <w:rsid w:val="00CF0B95"/>
    <w:rsid w:val="00CF0E38"/>
    <w:rsid w:val="00CF3173"/>
    <w:rsid w:val="00CF3CE8"/>
    <w:rsid w:val="00CF4171"/>
    <w:rsid w:val="00CF5665"/>
    <w:rsid w:val="00CF5B23"/>
    <w:rsid w:val="00CF6284"/>
    <w:rsid w:val="00CF657C"/>
    <w:rsid w:val="00CF7156"/>
    <w:rsid w:val="00CF724C"/>
    <w:rsid w:val="00CF7FAA"/>
    <w:rsid w:val="00D00025"/>
    <w:rsid w:val="00D000D0"/>
    <w:rsid w:val="00D001B4"/>
    <w:rsid w:val="00D00211"/>
    <w:rsid w:val="00D006D1"/>
    <w:rsid w:val="00D01B78"/>
    <w:rsid w:val="00D02526"/>
    <w:rsid w:val="00D025AE"/>
    <w:rsid w:val="00D03109"/>
    <w:rsid w:val="00D032A1"/>
    <w:rsid w:val="00D03AD3"/>
    <w:rsid w:val="00D040FC"/>
    <w:rsid w:val="00D05BBC"/>
    <w:rsid w:val="00D05FB6"/>
    <w:rsid w:val="00D0611B"/>
    <w:rsid w:val="00D06309"/>
    <w:rsid w:val="00D12012"/>
    <w:rsid w:val="00D120AF"/>
    <w:rsid w:val="00D1257F"/>
    <w:rsid w:val="00D1286C"/>
    <w:rsid w:val="00D12FDC"/>
    <w:rsid w:val="00D1400D"/>
    <w:rsid w:val="00D149B4"/>
    <w:rsid w:val="00D15417"/>
    <w:rsid w:val="00D1559F"/>
    <w:rsid w:val="00D15874"/>
    <w:rsid w:val="00D15968"/>
    <w:rsid w:val="00D16573"/>
    <w:rsid w:val="00D16FFF"/>
    <w:rsid w:val="00D21FD7"/>
    <w:rsid w:val="00D21FEE"/>
    <w:rsid w:val="00D220A8"/>
    <w:rsid w:val="00D23299"/>
    <w:rsid w:val="00D237F1"/>
    <w:rsid w:val="00D23AEE"/>
    <w:rsid w:val="00D240F8"/>
    <w:rsid w:val="00D252C1"/>
    <w:rsid w:val="00D257BF"/>
    <w:rsid w:val="00D2663B"/>
    <w:rsid w:val="00D270E4"/>
    <w:rsid w:val="00D300B6"/>
    <w:rsid w:val="00D302FC"/>
    <w:rsid w:val="00D31953"/>
    <w:rsid w:val="00D31C4F"/>
    <w:rsid w:val="00D326D9"/>
    <w:rsid w:val="00D32D40"/>
    <w:rsid w:val="00D32E5C"/>
    <w:rsid w:val="00D33C5C"/>
    <w:rsid w:val="00D345AF"/>
    <w:rsid w:val="00D346D7"/>
    <w:rsid w:val="00D34987"/>
    <w:rsid w:val="00D349A5"/>
    <w:rsid w:val="00D351EA"/>
    <w:rsid w:val="00D3559E"/>
    <w:rsid w:val="00D36304"/>
    <w:rsid w:val="00D40288"/>
    <w:rsid w:val="00D4181F"/>
    <w:rsid w:val="00D41B96"/>
    <w:rsid w:val="00D41C20"/>
    <w:rsid w:val="00D43020"/>
    <w:rsid w:val="00D43403"/>
    <w:rsid w:val="00D453B3"/>
    <w:rsid w:val="00D46DF1"/>
    <w:rsid w:val="00D4CADB"/>
    <w:rsid w:val="00D500F4"/>
    <w:rsid w:val="00D501B7"/>
    <w:rsid w:val="00D50A6B"/>
    <w:rsid w:val="00D516DB"/>
    <w:rsid w:val="00D5270B"/>
    <w:rsid w:val="00D5379D"/>
    <w:rsid w:val="00D53B24"/>
    <w:rsid w:val="00D551DC"/>
    <w:rsid w:val="00D5600B"/>
    <w:rsid w:val="00D56C53"/>
    <w:rsid w:val="00D577A7"/>
    <w:rsid w:val="00D6056F"/>
    <w:rsid w:val="00D60792"/>
    <w:rsid w:val="00D60909"/>
    <w:rsid w:val="00D616D7"/>
    <w:rsid w:val="00D6177A"/>
    <w:rsid w:val="00D62961"/>
    <w:rsid w:val="00D62E71"/>
    <w:rsid w:val="00D6309A"/>
    <w:rsid w:val="00D634A0"/>
    <w:rsid w:val="00D63A11"/>
    <w:rsid w:val="00D6430D"/>
    <w:rsid w:val="00D648FE"/>
    <w:rsid w:val="00D64E36"/>
    <w:rsid w:val="00D65742"/>
    <w:rsid w:val="00D66188"/>
    <w:rsid w:val="00D66F80"/>
    <w:rsid w:val="00D67669"/>
    <w:rsid w:val="00D67B3D"/>
    <w:rsid w:val="00D67DFC"/>
    <w:rsid w:val="00D7095B"/>
    <w:rsid w:val="00D70F17"/>
    <w:rsid w:val="00D7165A"/>
    <w:rsid w:val="00D723B3"/>
    <w:rsid w:val="00D72AAB"/>
    <w:rsid w:val="00D731F6"/>
    <w:rsid w:val="00D73690"/>
    <w:rsid w:val="00D73FD4"/>
    <w:rsid w:val="00D740CA"/>
    <w:rsid w:val="00D74E6B"/>
    <w:rsid w:val="00D7557E"/>
    <w:rsid w:val="00D755E9"/>
    <w:rsid w:val="00D75C24"/>
    <w:rsid w:val="00D760D5"/>
    <w:rsid w:val="00D76795"/>
    <w:rsid w:val="00D76BE5"/>
    <w:rsid w:val="00D77133"/>
    <w:rsid w:val="00D77A16"/>
    <w:rsid w:val="00D80330"/>
    <w:rsid w:val="00D80376"/>
    <w:rsid w:val="00D81230"/>
    <w:rsid w:val="00D816F8"/>
    <w:rsid w:val="00D82BF5"/>
    <w:rsid w:val="00D82CCA"/>
    <w:rsid w:val="00D833B9"/>
    <w:rsid w:val="00D83460"/>
    <w:rsid w:val="00D845AE"/>
    <w:rsid w:val="00D85728"/>
    <w:rsid w:val="00D860C6"/>
    <w:rsid w:val="00D87667"/>
    <w:rsid w:val="00D87B03"/>
    <w:rsid w:val="00D90779"/>
    <w:rsid w:val="00D913E5"/>
    <w:rsid w:val="00D917A0"/>
    <w:rsid w:val="00D91A4A"/>
    <w:rsid w:val="00D92256"/>
    <w:rsid w:val="00D93E57"/>
    <w:rsid w:val="00D947B3"/>
    <w:rsid w:val="00D95481"/>
    <w:rsid w:val="00D95C55"/>
    <w:rsid w:val="00D96022"/>
    <w:rsid w:val="00D96074"/>
    <w:rsid w:val="00D96E40"/>
    <w:rsid w:val="00D97ADC"/>
    <w:rsid w:val="00DA03D6"/>
    <w:rsid w:val="00DA13F0"/>
    <w:rsid w:val="00DA2F34"/>
    <w:rsid w:val="00DA39BC"/>
    <w:rsid w:val="00DA3AD5"/>
    <w:rsid w:val="00DA4D52"/>
    <w:rsid w:val="00DA5423"/>
    <w:rsid w:val="00DA5824"/>
    <w:rsid w:val="00DA678B"/>
    <w:rsid w:val="00DA6877"/>
    <w:rsid w:val="00DB0AEA"/>
    <w:rsid w:val="00DB0F53"/>
    <w:rsid w:val="00DB129C"/>
    <w:rsid w:val="00DB21A4"/>
    <w:rsid w:val="00DB2375"/>
    <w:rsid w:val="00DB3210"/>
    <w:rsid w:val="00DB382F"/>
    <w:rsid w:val="00DB387C"/>
    <w:rsid w:val="00DB4F8F"/>
    <w:rsid w:val="00DB5665"/>
    <w:rsid w:val="00DB56BC"/>
    <w:rsid w:val="00DB58B6"/>
    <w:rsid w:val="00DB7258"/>
    <w:rsid w:val="00DC0AFE"/>
    <w:rsid w:val="00DC0C49"/>
    <w:rsid w:val="00DC0DA6"/>
    <w:rsid w:val="00DC1A1C"/>
    <w:rsid w:val="00DC2501"/>
    <w:rsid w:val="00DC2F79"/>
    <w:rsid w:val="00DC3C2E"/>
    <w:rsid w:val="00DC4587"/>
    <w:rsid w:val="00DC679B"/>
    <w:rsid w:val="00DC6F5B"/>
    <w:rsid w:val="00DC7A13"/>
    <w:rsid w:val="00DD17E2"/>
    <w:rsid w:val="00DD18C6"/>
    <w:rsid w:val="00DD1954"/>
    <w:rsid w:val="00DD1E5B"/>
    <w:rsid w:val="00DD2224"/>
    <w:rsid w:val="00DD22C7"/>
    <w:rsid w:val="00DD2346"/>
    <w:rsid w:val="00DD24C6"/>
    <w:rsid w:val="00DD2F86"/>
    <w:rsid w:val="00DD3C69"/>
    <w:rsid w:val="00DD3F20"/>
    <w:rsid w:val="00DD45D6"/>
    <w:rsid w:val="00DD5DDA"/>
    <w:rsid w:val="00DD62BF"/>
    <w:rsid w:val="00DD644B"/>
    <w:rsid w:val="00DD7134"/>
    <w:rsid w:val="00DD72F8"/>
    <w:rsid w:val="00DE02F2"/>
    <w:rsid w:val="00DE13ED"/>
    <w:rsid w:val="00DE179E"/>
    <w:rsid w:val="00DE25EE"/>
    <w:rsid w:val="00DE2A69"/>
    <w:rsid w:val="00DE5EED"/>
    <w:rsid w:val="00DE6D4E"/>
    <w:rsid w:val="00DE7064"/>
    <w:rsid w:val="00DE7900"/>
    <w:rsid w:val="00DF064A"/>
    <w:rsid w:val="00DF11C2"/>
    <w:rsid w:val="00DF12E8"/>
    <w:rsid w:val="00DF12F7"/>
    <w:rsid w:val="00DF234C"/>
    <w:rsid w:val="00DF2997"/>
    <w:rsid w:val="00DF31AD"/>
    <w:rsid w:val="00DF31F9"/>
    <w:rsid w:val="00DF36B5"/>
    <w:rsid w:val="00DF3D75"/>
    <w:rsid w:val="00DF3F71"/>
    <w:rsid w:val="00DF4175"/>
    <w:rsid w:val="00DF4AF5"/>
    <w:rsid w:val="00DF51FB"/>
    <w:rsid w:val="00DF5513"/>
    <w:rsid w:val="00DF653D"/>
    <w:rsid w:val="00DF708F"/>
    <w:rsid w:val="00DF755F"/>
    <w:rsid w:val="00DF7D69"/>
    <w:rsid w:val="00E01C31"/>
    <w:rsid w:val="00E023D1"/>
    <w:rsid w:val="00E02CCB"/>
    <w:rsid w:val="00E0311E"/>
    <w:rsid w:val="00E049E9"/>
    <w:rsid w:val="00E0501B"/>
    <w:rsid w:val="00E056A7"/>
    <w:rsid w:val="00E060D4"/>
    <w:rsid w:val="00E06643"/>
    <w:rsid w:val="00E10BC4"/>
    <w:rsid w:val="00E11FAC"/>
    <w:rsid w:val="00E12792"/>
    <w:rsid w:val="00E12EE7"/>
    <w:rsid w:val="00E1311D"/>
    <w:rsid w:val="00E140CA"/>
    <w:rsid w:val="00E1415D"/>
    <w:rsid w:val="00E14534"/>
    <w:rsid w:val="00E1498A"/>
    <w:rsid w:val="00E15495"/>
    <w:rsid w:val="00E16A39"/>
    <w:rsid w:val="00E2035F"/>
    <w:rsid w:val="00E213BD"/>
    <w:rsid w:val="00E22DB9"/>
    <w:rsid w:val="00E233D3"/>
    <w:rsid w:val="00E24135"/>
    <w:rsid w:val="00E2421E"/>
    <w:rsid w:val="00E2449E"/>
    <w:rsid w:val="00E244E2"/>
    <w:rsid w:val="00E24C32"/>
    <w:rsid w:val="00E25916"/>
    <w:rsid w:val="00E26B2E"/>
    <w:rsid w:val="00E26FEB"/>
    <w:rsid w:val="00E30FDF"/>
    <w:rsid w:val="00E323E9"/>
    <w:rsid w:val="00E326B1"/>
    <w:rsid w:val="00E32C49"/>
    <w:rsid w:val="00E32FB6"/>
    <w:rsid w:val="00E33DE5"/>
    <w:rsid w:val="00E33E33"/>
    <w:rsid w:val="00E34018"/>
    <w:rsid w:val="00E34D80"/>
    <w:rsid w:val="00E36532"/>
    <w:rsid w:val="00E37178"/>
    <w:rsid w:val="00E4292A"/>
    <w:rsid w:val="00E42ABC"/>
    <w:rsid w:val="00E437D2"/>
    <w:rsid w:val="00E43BF9"/>
    <w:rsid w:val="00E43D18"/>
    <w:rsid w:val="00E447FB"/>
    <w:rsid w:val="00E44A11"/>
    <w:rsid w:val="00E456A4"/>
    <w:rsid w:val="00E47BC6"/>
    <w:rsid w:val="00E5002A"/>
    <w:rsid w:val="00E508F8"/>
    <w:rsid w:val="00E50A32"/>
    <w:rsid w:val="00E51930"/>
    <w:rsid w:val="00E51B09"/>
    <w:rsid w:val="00E51C2E"/>
    <w:rsid w:val="00E52844"/>
    <w:rsid w:val="00E53344"/>
    <w:rsid w:val="00E5335E"/>
    <w:rsid w:val="00E538C1"/>
    <w:rsid w:val="00E53DF9"/>
    <w:rsid w:val="00E542B4"/>
    <w:rsid w:val="00E54670"/>
    <w:rsid w:val="00E5474E"/>
    <w:rsid w:val="00E54A3F"/>
    <w:rsid w:val="00E54B70"/>
    <w:rsid w:val="00E54CF0"/>
    <w:rsid w:val="00E55563"/>
    <w:rsid w:val="00E55751"/>
    <w:rsid w:val="00E558AB"/>
    <w:rsid w:val="00E5623C"/>
    <w:rsid w:val="00E5652C"/>
    <w:rsid w:val="00E56791"/>
    <w:rsid w:val="00E60CD6"/>
    <w:rsid w:val="00E60D80"/>
    <w:rsid w:val="00E612C0"/>
    <w:rsid w:val="00E613B2"/>
    <w:rsid w:val="00E63239"/>
    <w:rsid w:val="00E6389A"/>
    <w:rsid w:val="00E63B57"/>
    <w:rsid w:val="00E64181"/>
    <w:rsid w:val="00E64545"/>
    <w:rsid w:val="00E649AA"/>
    <w:rsid w:val="00E64A12"/>
    <w:rsid w:val="00E6556E"/>
    <w:rsid w:val="00E65E1F"/>
    <w:rsid w:val="00E66C1B"/>
    <w:rsid w:val="00E707F0"/>
    <w:rsid w:val="00E71192"/>
    <w:rsid w:val="00E7128C"/>
    <w:rsid w:val="00E71C75"/>
    <w:rsid w:val="00E72880"/>
    <w:rsid w:val="00E737D2"/>
    <w:rsid w:val="00E7398E"/>
    <w:rsid w:val="00E73B6F"/>
    <w:rsid w:val="00E7420E"/>
    <w:rsid w:val="00E75CE7"/>
    <w:rsid w:val="00E77FF0"/>
    <w:rsid w:val="00E80097"/>
    <w:rsid w:val="00E82B94"/>
    <w:rsid w:val="00E82DE3"/>
    <w:rsid w:val="00E82F47"/>
    <w:rsid w:val="00E837EB"/>
    <w:rsid w:val="00E841C0"/>
    <w:rsid w:val="00E84CAA"/>
    <w:rsid w:val="00E84D93"/>
    <w:rsid w:val="00E86EF3"/>
    <w:rsid w:val="00E87217"/>
    <w:rsid w:val="00E87247"/>
    <w:rsid w:val="00E877BA"/>
    <w:rsid w:val="00E905B3"/>
    <w:rsid w:val="00E9068D"/>
    <w:rsid w:val="00E907CF"/>
    <w:rsid w:val="00E90EAF"/>
    <w:rsid w:val="00E918A8"/>
    <w:rsid w:val="00E9257F"/>
    <w:rsid w:val="00E956AE"/>
    <w:rsid w:val="00E9681B"/>
    <w:rsid w:val="00E97855"/>
    <w:rsid w:val="00EA0143"/>
    <w:rsid w:val="00EA0CA7"/>
    <w:rsid w:val="00EA2311"/>
    <w:rsid w:val="00EA2ABB"/>
    <w:rsid w:val="00EA3757"/>
    <w:rsid w:val="00EA4E0D"/>
    <w:rsid w:val="00EA6374"/>
    <w:rsid w:val="00EA7A9B"/>
    <w:rsid w:val="00EA7FC2"/>
    <w:rsid w:val="00EB147B"/>
    <w:rsid w:val="00EB2C86"/>
    <w:rsid w:val="00EB2F67"/>
    <w:rsid w:val="00EB3775"/>
    <w:rsid w:val="00EB4294"/>
    <w:rsid w:val="00EB460B"/>
    <w:rsid w:val="00EB4A7B"/>
    <w:rsid w:val="00EB4C07"/>
    <w:rsid w:val="00EB50BA"/>
    <w:rsid w:val="00EB58DD"/>
    <w:rsid w:val="00EB5E52"/>
    <w:rsid w:val="00EB6AF1"/>
    <w:rsid w:val="00EC00CC"/>
    <w:rsid w:val="00EC172D"/>
    <w:rsid w:val="00EC2149"/>
    <w:rsid w:val="00EC2E95"/>
    <w:rsid w:val="00EC53E8"/>
    <w:rsid w:val="00EC6016"/>
    <w:rsid w:val="00EC6198"/>
    <w:rsid w:val="00EC6E8E"/>
    <w:rsid w:val="00EC789A"/>
    <w:rsid w:val="00EC7AD4"/>
    <w:rsid w:val="00EC7BC3"/>
    <w:rsid w:val="00ED0C1F"/>
    <w:rsid w:val="00ED11A1"/>
    <w:rsid w:val="00ED1E1B"/>
    <w:rsid w:val="00ED258B"/>
    <w:rsid w:val="00ED4A9E"/>
    <w:rsid w:val="00ED510A"/>
    <w:rsid w:val="00ED5CDE"/>
    <w:rsid w:val="00ED5CE5"/>
    <w:rsid w:val="00ED6A15"/>
    <w:rsid w:val="00ED6DA9"/>
    <w:rsid w:val="00ED7600"/>
    <w:rsid w:val="00EE055A"/>
    <w:rsid w:val="00EE0AE3"/>
    <w:rsid w:val="00EE0F65"/>
    <w:rsid w:val="00EE16F2"/>
    <w:rsid w:val="00EE23E4"/>
    <w:rsid w:val="00EE38C0"/>
    <w:rsid w:val="00EE3DE9"/>
    <w:rsid w:val="00EE544A"/>
    <w:rsid w:val="00EE583B"/>
    <w:rsid w:val="00EE58A0"/>
    <w:rsid w:val="00EE6092"/>
    <w:rsid w:val="00EE6E5E"/>
    <w:rsid w:val="00EE745E"/>
    <w:rsid w:val="00EE7D83"/>
    <w:rsid w:val="00EF0272"/>
    <w:rsid w:val="00EF1FBC"/>
    <w:rsid w:val="00EF28F7"/>
    <w:rsid w:val="00EF2BB9"/>
    <w:rsid w:val="00EF2C49"/>
    <w:rsid w:val="00EF31B5"/>
    <w:rsid w:val="00EF452A"/>
    <w:rsid w:val="00EF495E"/>
    <w:rsid w:val="00EF4F66"/>
    <w:rsid w:val="00EF5C0A"/>
    <w:rsid w:val="00EF5C10"/>
    <w:rsid w:val="00EF6073"/>
    <w:rsid w:val="00EF698B"/>
    <w:rsid w:val="00EF70A8"/>
    <w:rsid w:val="00F00444"/>
    <w:rsid w:val="00F00790"/>
    <w:rsid w:val="00F01579"/>
    <w:rsid w:val="00F01DAE"/>
    <w:rsid w:val="00F020FC"/>
    <w:rsid w:val="00F035CF"/>
    <w:rsid w:val="00F03A38"/>
    <w:rsid w:val="00F03BDF"/>
    <w:rsid w:val="00F03C61"/>
    <w:rsid w:val="00F0515A"/>
    <w:rsid w:val="00F0586C"/>
    <w:rsid w:val="00F05C31"/>
    <w:rsid w:val="00F05DB4"/>
    <w:rsid w:val="00F07608"/>
    <w:rsid w:val="00F10884"/>
    <w:rsid w:val="00F10FB0"/>
    <w:rsid w:val="00F11478"/>
    <w:rsid w:val="00F121AF"/>
    <w:rsid w:val="00F124BF"/>
    <w:rsid w:val="00F1362C"/>
    <w:rsid w:val="00F142CA"/>
    <w:rsid w:val="00F1484E"/>
    <w:rsid w:val="00F150A4"/>
    <w:rsid w:val="00F15B1C"/>
    <w:rsid w:val="00F1604D"/>
    <w:rsid w:val="00F1663C"/>
    <w:rsid w:val="00F1706B"/>
    <w:rsid w:val="00F17217"/>
    <w:rsid w:val="00F17343"/>
    <w:rsid w:val="00F177C0"/>
    <w:rsid w:val="00F20240"/>
    <w:rsid w:val="00F203EF"/>
    <w:rsid w:val="00F21763"/>
    <w:rsid w:val="00F2182B"/>
    <w:rsid w:val="00F22087"/>
    <w:rsid w:val="00F22627"/>
    <w:rsid w:val="00F228F4"/>
    <w:rsid w:val="00F23D34"/>
    <w:rsid w:val="00F24FF2"/>
    <w:rsid w:val="00F25C1A"/>
    <w:rsid w:val="00F26041"/>
    <w:rsid w:val="00F2616B"/>
    <w:rsid w:val="00F2687D"/>
    <w:rsid w:val="00F26907"/>
    <w:rsid w:val="00F26AE5"/>
    <w:rsid w:val="00F26AFC"/>
    <w:rsid w:val="00F2704D"/>
    <w:rsid w:val="00F30EA4"/>
    <w:rsid w:val="00F31DDC"/>
    <w:rsid w:val="00F31E52"/>
    <w:rsid w:val="00F31F4B"/>
    <w:rsid w:val="00F321CD"/>
    <w:rsid w:val="00F33B7E"/>
    <w:rsid w:val="00F341EF"/>
    <w:rsid w:val="00F34623"/>
    <w:rsid w:val="00F35172"/>
    <w:rsid w:val="00F359E7"/>
    <w:rsid w:val="00F35E19"/>
    <w:rsid w:val="00F3637D"/>
    <w:rsid w:val="00F36A98"/>
    <w:rsid w:val="00F37AD3"/>
    <w:rsid w:val="00F37FE9"/>
    <w:rsid w:val="00F40D00"/>
    <w:rsid w:val="00F40ED2"/>
    <w:rsid w:val="00F414F1"/>
    <w:rsid w:val="00F41BBF"/>
    <w:rsid w:val="00F41CB0"/>
    <w:rsid w:val="00F41CFA"/>
    <w:rsid w:val="00F428E2"/>
    <w:rsid w:val="00F42B83"/>
    <w:rsid w:val="00F43652"/>
    <w:rsid w:val="00F43DA8"/>
    <w:rsid w:val="00F44677"/>
    <w:rsid w:val="00F45111"/>
    <w:rsid w:val="00F4513D"/>
    <w:rsid w:val="00F45588"/>
    <w:rsid w:val="00F4562A"/>
    <w:rsid w:val="00F470E5"/>
    <w:rsid w:val="00F5065A"/>
    <w:rsid w:val="00F508B8"/>
    <w:rsid w:val="00F50C93"/>
    <w:rsid w:val="00F5143B"/>
    <w:rsid w:val="00F516A9"/>
    <w:rsid w:val="00F51E5A"/>
    <w:rsid w:val="00F52679"/>
    <w:rsid w:val="00F54714"/>
    <w:rsid w:val="00F54CA9"/>
    <w:rsid w:val="00F5504F"/>
    <w:rsid w:val="00F550F3"/>
    <w:rsid w:val="00F559F2"/>
    <w:rsid w:val="00F57228"/>
    <w:rsid w:val="00F5754F"/>
    <w:rsid w:val="00F6120B"/>
    <w:rsid w:val="00F617A1"/>
    <w:rsid w:val="00F62183"/>
    <w:rsid w:val="00F6355E"/>
    <w:rsid w:val="00F638A5"/>
    <w:rsid w:val="00F65516"/>
    <w:rsid w:val="00F65561"/>
    <w:rsid w:val="00F6628F"/>
    <w:rsid w:val="00F66AED"/>
    <w:rsid w:val="00F66CBC"/>
    <w:rsid w:val="00F66E6E"/>
    <w:rsid w:val="00F70532"/>
    <w:rsid w:val="00F72CB1"/>
    <w:rsid w:val="00F73AAA"/>
    <w:rsid w:val="00F74D76"/>
    <w:rsid w:val="00F74E89"/>
    <w:rsid w:val="00F7502E"/>
    <w:rsid w:val="00F750E1"/>
    <w:rsid w:val="00F76924"/>
    <w:rsid w:val="00F779DF"/>
    <w:rsid w:val="00F77BDC"/>
    <w:rsid w:val="00F80800"/>
    <w:rsid w:val="00F808E5"/>
    <w:rsid w:val="00F80FE4"/>
    <w:rsid w:val="00F8152D"/>
    <w:rsid w:val="00F81546"/>
    <w:rsid w:val="00F81A04"/>
    <w:rsid w:val="00F81B48"/>
    <w:rsid w:val="00F8215E"/>
    <w:rsid w:val="00F82375"/>
    <w:rsid w:val="00F823AD"/>
    <w:rsid w:val="00F824F5"/>
    <w:rsid w:val="00F82BF3"/>
    <w:rsid w:val="00F85697"/>
    <w:rsid w:val="00F868A5"/>
    <w:rsid w:val="00F86EC4"/>
    <w:rsid w:val="00F87659"/>
    <w:rsid w:val="00F87BFB"/>
    <w:rsid w:val="00F90125"/>
    <w:rsid w:val="00F90FAB"/>
    <w:rsid w:val="00F910E5"/>
    <w:rsid w:val="00F914A0"/>
    <w:rsid w:val="00F9179C"/>
    <w:rsid w:val="00F91CBF"/>
    <w:rsid w:val="00F91D6A"/>
    <w:rsid w:val="00F928AA"/>
    <w:rsid w:val="00F9374D"/>
    <w:rsid w:val="00F939AA"/>
    <w:rsid w:val="00F93D62"/>
    <w:rsid w:val="00F93F50"/>
    <w:rsid w:val="00F9483A"/>
    <w:rsid w:val="00F9566B"/>
    <w:rsid w:val="00F965D3"/>
    <w:rsid w:val="00F967DD"/>
    <w:rsid w:val="00F97005"/>
    <w:rsid w:val="00F97BE7"/>
    <w:rsid w:val="00FA0D32"/>
    <w:rsid w:val="00FA1990"/>
    <w:rsid w:val="00FA21D9"/>
    <w:rsid w:val="00FA2B12"/>
    <w:rsid w:val="00FA2DBE"/>
    <w:rsid w:val="00FA3491"/>
    <w:rsid w:val="00FA3E9C"/>
    <w:rsid w:val="00FA407E"/>
    <w:rsid w:val="00FA43C8"/>
    <w:rsid w:val="00FA47E9"/>
    <w:rsid w:val="00FA4B3A"/>
    <w:rsid w:val="00FA5DF4"/>
    <w:rsid w:val="00FA673D"/>
    <w:rsid w:val="00FA7496"/>
    <w:rsid w:val="00FA75B5"/>
    <w:rsid w:val="00FA75F8"/>
    <w:rsid w:val="00FA7AE4"/>
    <w:rsid w:val="00FB0DF4"/>
    <w:rsid w:val="00FB1200"/>
    <w:rsid w:val="00FB18D3"/>
    <w:rsid w:val="00FB1D70"/>
    <w:rsid w:val="00FB22F0"/>
    <w:rsid w:val="00FB2CE7"/>
    <w:rsid w:val="00FB2E06"/>
    <w:rsid w:val="00FB36F9"/>
    <w:rsid w:val="00FB3ECB"/>
    <w:rsid w:val="00FB4113"/>
    <w:rsid w:val="00FB4D80"/>
    <w:rsid w:val="00FB5302"/>
    <w:rsid w:val="00FB546C"/>
    <w:rsid w:val="00FB64AD"/>
    <w:rsid w:val="00FB6924"/>
    <w:rsid w:val="00FB7131"/>
    <w:rsid w:val="00FB7D76"/>
    <w:rsid w:val="00FC00E4"/>
    <w:rsid w:val="00FC02C6"/>
    <w:rsid w:val="00FC0FC1"/>
    <w:rsid w:val="00FC24AC"/>
    <w:rsid w:val="00FC293E"/>
    <w:rsid w:val="00FC29B9"/>
    <w:rsid w:val="00FC2EC5"/>
    <w:rsid w:val="00FC3331"/>
    <w:rsid w:val="00FC4172"/>
    <w:rsid w:val="00FC4578"/>
    <w:rsid w:val="00FC49A6"/>
    <w:rsid w:val="00FC4F19"/>
    <w:rsid w:val="00FC5500"/>
    <w:rsid w:val="00FC6076"/>
    <w:rsid w:val="00FC60CB"/>
    <w:rsid w:val="00FC6B06"/>
    <w:rsid w:val="00FC6FD3"/>
    <w:rsid w:val="00FC7581"/>
    <w:rsid w:val="00FD00F8"/>
    <w:rsid w:val="00FD0266"/>
    <w:rsid w:val="00FD027F"/>
    <w:rsid w:val="00FD0390"/>
    <w:rsid w:val="00FD047C"/>
    <w:rsid w:val="00FD0677"/>
    <w:rsid w:val="00FD11A1"/>
    <w:rsid w:val="00FD15E1"/>
    <w:rsid w:val="00FD383E"/>
    <w:rsid w:val="00FD4C9F"/>
    <w:rsid w:val="00FD4CE7"/>
    <w:rsid w:val="00FD56BB"/>
    <w:rsid w:val="00FD5ADC"/>
    <w:rsid w:val="00FD5DC2"/>
    <w:rsid w:val="00FD6025"/>
    <w:rsid w:val="00FD6B98"/>
    <w:rsid w:val="00FD70A0"/>
    <w:rsid w:val="00FD76EF"/>
    <w:rsid w:val="00FD7BF8"/>
    <w:rsid w:val="00FE305C"/>
    <w:rsid w:val="00FE482C"/>
    <w:rsid w:val="00FE4C2E"/>
    <w:rsid w:val="00FE4CC7"/>
    <w:rsid w:val="00FE4F2B"/>
    <w:rsid w:val="00FE4F67"/>
    <w:rsid w:val="00FE5889"/>
    <w:rsid w:val="00FE5B86"/>
    <w:rsid w:val="00FE5CDC"/>
    <w:rsid w:val="00FE65B3"/>
    <w:rsid w:val="00FE74DB"/>
    <w:rsid w:val="00FF01AC"/>
    <w:rsid w:val="00FF0301"/>
    <w:rsid w:val="00FF0308"/>
    <w:rsid w:val="00FF0CEA"/>
    <w:rsid w:val="00FF2028"/>
    <w:rsid w:val="00FF2B25"/>
    <w:rsid w:val="00FF31D4"/>
    <w:rsid w:val="00FF32C4"/>
    <w:rsid w:val="00FF4123"/>
    <w:rsid w:val="00FF5608"/>
    <w:rsid w:val="00FF5642"/>
    <w:rsid w:val="00FF6D48"/>
    <w:rsid w:val="00FF7614"/>
    <w:rsid w:val="00FF7DC6"/>
    <w:rsid w:val="00FF7E15"/>
    <w:rsid w:val="00FF7EE6"/>
    <w:rsid w:val="01186898"/>
    <w:rsid w:val="01C82E13"/>
    <w:rsid w:val="025A0B1D"/>
    <w:rsid w:val="0273A915"/>
    <w:rsid w:val="02C5A952"/>
    <w:rsid w:val="02D393BE"/>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5E5F1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1513"/>
    <w:rsid w:val="136CF6BE"/>
    <w:rsid w:val="138676CB"/>
    <w:rsid w:val="144C8874"/>
    <w:rsid w:val="145607FF"/>
    <w:rsid w:val="155F193D"/>
    <w:rsid w:val="158AA7CC"/>
    <w:rsid w:val="15BC8BF3"/>
    <w:rsid w:val="161B5E51"/>
    <w:rsid w:val="16315303"/>
    <w:rsid w:val="1669DB20"/>
    <w:rsid w:val="16F6DA83"/>
    <w:rsid w:val="183F20E7"/>
    <w:rsid w:val="18AA839B"/>
    <w:rsid w:val="1916D014"/>
    <w:rsid w:val="1A13CF80"/>
    <w:rsid w:val="1A3ADB32"/>
    <w:rsid w:val="1AD7B65C"/>
    <w:rsid w:val="1AF19462"/>
    <w:rsid w:val="1AF23C27"/>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33E99C"/>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8FB17D"/>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C6DB1DFA-48BB-46C4-9615-0999EFF3B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8049A5"/>
    <w:pPr>
      <w:keepNext/>
      <w:keepLines/>
      <w:numPr>
        <w:numId w:val="15"/>
      </w:numPr>
      <w:spacing w:before="40" w:after="120"/>
      <w:ind w:left="1054" w:hanging="357"/>
      <w:outlineLvl w:val="2"/>
    </w:pPr>
    <w:rPr>
      <w:rFonts w:ascii="Arial" w:eastAsiaTheme="majorEastAsia" w:hAnsi="Arial" w:cstheme="majorBidi"/>
      <w:color w:val="000000" w:themeColor="text1"/>
      <w:sz w:val="28"/>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2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049A5"/>
    <w:rPr>
      <w:rFonts w:ascii="Arial" w:eastAsiaTheme="majorEastAsia" w:hAnsi="Arial" w:cstheme="majorBidi"/>
      <w:color w:val="000000" w:themeColor="text1"/>
      <w:sz w:val="28"/>
      <w:szCs w:val="24"/>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128516979">
      <w:bodyDiv w:val="1"/>
      <w:marLeft w:val="0"/>
      <w:marRight w:val="0"/>
      <w:marTop w:val="0"/>
      <w:marBottom w:val="0"/>
      <w:divBdr>
        <w:top w:val="none" w:sz="0" w:space="0" w:color="auto"/>
        <w:left w:val="none" w:sz="0" w:space="0" w:color="auto"/>
        <w:bottom w:val="none" w:sz="0" w:space="0" w:color="auto"/>
        <w:right w:val="none" w:sz="0" w:space="0" w:color="auto"/>
      </w:divBdr>
    </w:div>
    <w:div w:id="139158244">
      <w:bodyDiv w:val="1"/>
      <w:marLeft w:val="0"/>
      <w:marRight w:val="0"/>
      <w:marTop w:val="0"/>
      <w:marBottom w:val="0"/>
      <w:divBdr>
        <w:top w:val="none" w:sz="0" w:space="0" w:color="auto"/>
        <w:left w:val="none" w:sz="0" w:space="0" w:color="auto"/>
        <w:bottom w:val="none" w:sz="0" w:space="0" w:color="auto"/>
        <w:right w:val="none" w:sz="0" w:space="0" w:color="auto"/>
      </w:divBdr>
    </w:div>
    <w:div w:id="298731891">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766848596">
      <w:bodyDiv w:val="1"/>
      <w:marLeft w:val="0"/>
      <w:marRight w:val="0"/>
      <w:marTop w:val="0"/>
      <w:marBottom w:val="0"/>
      <w:divBdr>
        <w:top w:val="none" w:sz="0" w:space="0" w:color="auto"/>
        <w:left w:val="none" w:sz="0" w:space="0" w:color="auto"/>
        <w:bottom w:val="none" w:sz="0" w:space="0" w:color="auto"/>
        <w:right w:val="none" w:sz="0" w:space="0" w:color="auto"/>
      </w:divBdr>
    </w:div>
    <w:div w:id="1450080415">
      <w:bodyDiv w:val="1"/>
      <w:marLeft w:val="0"/>
      <w:marRight w:val="0"/>
      <w:marTop w:val="0"/>
      <w:marBottom w:val="0"/>
      <w:divBdr>
        <w:top w:val="none" w:sz="0" w:space="0" w:color="auto"/>
        <w:left w:val="none" w:sz="0" w:space="0" w:color="auto"/>
        <w:bottom w:val="none" w:sz="0" w:space="0" w:color="auto"/>
        <w:right w:val="none" w:sz="0" w:space="0" w:color="auto"/>
      </w:divBdr>
    </w:div>
    <w:div w:id="1619986755">
      <w:bodyDiv w:val="1"/>
      <w:marLeft w:val="0"/>
      <w:marRight w:val="0"/>
      <w:marTop w:val="0"/>
      <w:marBottom w:val="0"/>
      <w:divBdr>
        <w:top w:val="none" w:sz="0" w:space="0" w:color="auto"/>
        <w:left w:val="none" w:sz="0" w:space="0" w:color="auto"/>
        <w:bottom w:val="none" w:sz="0" w:space="0" w:color="auto"/>
        <w:right w:val="none" w:sz="0" w:space="0" w:color="auto"/>
      </w:divBdr>
    </w:div>
    <w:div w:id="1831409263">
      <w:bodyDiv w:val="1"/>
      <w:marLeft w:val="0"/>
      <w:marRight w:val="0"/>
      <w:marTop w:val="0"/>
      <w:marBottom w:val="0"/>
      <w:divBdr>
        <w:top w:val="none" w:sz="0" w:space="0" w:color="auto"/>
        <w:left w:val="none" w:sz="0" w:space="0" w:color="auto"/>
        <w:bottom w:val="none" w:sz="0" w:space="0" w:color="auto"/>
        <w:right w:val="none" w:sz="0" w:space="0" w:color="auto"/>
      </w:divBdr>
    </w:div>
    <w:div w:id="1870102369">
      <w:bodyDiv w:val="1"/>
      <w:marLeft w:val="0"/>
      <w:marRight w:val="0"/>
      <w:marTop w:val="0"/>
      <w:marBottom w:val="0"/>
      <w:divBdr>
        <w:top w:val="none" w:sz="0" w:space="0" w:color="auto"/>
        <w:left w:val="none" w:sz="0" w:space="0" w:color="auto"/>
        <w:bottom w:val="none" w:sz="0" w:space="0" w:color="auto"/>
        <w:right w:val="none" w:sz="0" w:space="0" w:color="auto"/>
      </w:divBdr>
      <w:divsChild>
        <w:div w:id="76639446">
          <w:marLeft w:val="562"/>
          <w:marRight w:val="0"/>
          <w:marTop w:val="0"/>
          <w:marBottom w:val="120"/>
          <w:divBdr>
            <w:top w:val="none" w:sz="0" w:space="0" w:color="auto"/>
            <w:left w:val="none" w:sz="0" w:space="0" w:color="auto"/>
            <w:bottom w:val="none" w:sz="0" w:space="0" w:color="auto"/>
            <w:right w:val="none" w:sz="0" w:space="0" w:color="auto"/>
          </w:divBdr>
        </w:div>
        <w:div w:id="286816246">
          <w:marLeft w:val="562"/>
          <w:marRight w:val="0"/>
          <w:marTop w:val="0"/>
          <w:marBottom w:val="120"/>
          <w:divBdr>
            <w:top w:val="none" w:sz="0" w:space="0" w:color="auto"/>
            <w:left w:val="none" w:sz="0" w:space="0" w:color="auto"/>
            <w:bottom w:val="none" w:sz="0" w:space="0" w:color="auto"/>
            <w:right w:val="none" w:sz="0" w:space="0" w:color="auto"/>
          </w:divBdr>
        </w:div>
        <w:div w:id="565409807">
          <w:marLeft w:val="562"/>
          <w:marRight w:val="0"/>
          <w:marTop w:val="0"/>
          <w:marBottom w:val="120"/>
          <w:divBdr>
            <w:top w:val="none" w:sz="0" w:space="0" w:color="auto"/>
            <w:left w:val="none" w:sz="0" w:space="0" w:color="auto"/>
            <w:bottom w:val="none" w:sz="0" w:space="0" w:color="auto"/>
            <w:right w:val="none" w:sz="0" w:space="0" w:color="auto"/>
          </w:divBdr>
        </w:div>
        <w:div w:id="1536119294">
          <w:marLeft w:val="288"/>
          <w:marRight w:val="0"/>
          <w:marTop w:val="0"/>
          <w:marBottom w:val="120"/>
          <w:divBdr>
            <w:top w:val="none" w:sz="0" w:space="0" w:color="auto"/>
            <w:left w:val="none" w:sz="0" w:space="0" w:color="auto"/>
            <w:bottom w:val="none" w:sz="0" w:space="0" w:color="auto"/>
            <w:right w:val="none" w:sz="0" w:space="0" w:color="auto"/>
          </w:divBdr>
        </w:div>
        <w:div w:id="1707296821">
          <w:marLeft w:val="850"/>
          <w:marRight w:val="0"/>
          <w:marTop w:val="0"/>
          <w:marBottom w:val="120"/>
          <w:divBdr>
            <w:top w:val="none" w:sz="0" w:space="0" w:color="auto"/>
            <w:left w:val="none" w:sz="0" w:space="0" w:color="auto"/>
            <w:bottom w:val="none" w:sz="0" w:space="0" w:color="auto"/>
            <w:right w:val="none" w:sz="0" w:space="0" w:color="auto"/>
          </w:divBdr>
        </w:div>
        <w:div w:id="2104184652">
          <w:marLeft w:val="562"/>
          <w:marRight w:val="0"/>
          <w:marTop w:val="0"/>
          <w:marBottom w:val="120"/>
          <w:divBdr>
            <w:top w:val="none" w:sz="0" w:space="0" w:color="auto"/>
            <w:left w:val="none" w:sz="0" w:space="0" w:color="auto"/>
            <w:bottom w:val="none" w:sz="0" w:space="0" w:color="auto"/>
            <w:right w:val="none" w:sz="0" w:space="0" w:color="auto"/>
          </w:divBdr>
        </w:div>
      </w:divsChild>
    </w:div>
    <w:div w:id="19004408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RBI5PAMIO524-1616901215-56224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https://nokia.sharepoint.com/sites/gxp/_layouts/15/DocIdRedir.aspx?ID=RBI5PAMIO524-1616901215-56224</Url>
      <Description>RBI5PAMIO524-1616901215-56224</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documentManagement/types"/>
    <ds:schemaRef ds:uri="http://purl.org/dc/elements/1.1/"/>
    <ds:schemaRef ds:uri="http://schemas.openxmlformats.org/package/2006/metadata/core-properties"/>
    <ds:schemaRef ds:uri="3f2ce089-3858-4176-9a21-a30f9204848e"/>
    <ds:schemaRef ds:uri="http://purl.org/dc/terms/"/>
    <ds:schemaRef ds:uri="http://schemas.microsoft.com/office/infopath/2007/PartnerControls"/>
    <ds:schemaRef ds:uri="http://purl.org/dc/dcmitype/"/>
    <ds:schemaRef ds:uri="http://www.w3.org/XML/1998/namespace"/>
    <ds:schemaRef ds:uri="7275bb01-7583-478d-bc14-e839a2dd5989"/>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2</TotalTime>
  <Pages>5</Pages>
  <Words>1835</Words>
  <Characters>9153</Characters>
  <Application>Microsoft Office Word</Application>
  <DocSecurity>0</DocSecurity>
  <Lines>155</Lines>
  <Paragraphs>82</Paragraphs>
  <ScaleCrop>false</ScaleCrop>
  <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3</cp:revision>
  <dcterms:created xsi:type="dcterms:W3CDTF">2025-09-29T19:48:00Z</dcterms:created>
  <dcterms:modified xsi:type="dcterms:W3CDTF">2025-09-29T19:49:00Z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d4ce1214-41e1-4191-8dee-2a463dc17e02</vt:lpwstr>
  </property>
  <property fmtid="{D5CDD505-2E9C-101B-9397-08002B2CF9AE}" pid="5" name="GrammarlyDocumentId">
    <vt:lpwstr>6f16c254-f197-4398-ad9f-709cf7bdcedb</vt:lpwstr>
  </property>
</Properties>
</file>